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3EBF" w:rsidRPr="007C6D04" w:rsidRDefault="00C93EBF" w:rsidP="00C93EBF">
      <w:pPr>
        <w:widowControl w:val="0"/>
        <w:autoSpaceDE w:val="0"/>
        <w:autoSpaceDN w:val="0"/>
        <w:adjustRightInd w:val="0"/>
        <w:jc w:val="center"/>
        <w:outlineLvl w:val="1"/>
        <w:rPr>
          <w:rFonts w:cs="Times New Roman"/>
          <w:b/>
        </w:rPr>
      </w:pPr>
      <w:r w:rsidRPr="007C6D04">
        <w:rPr>
          <w:rFonts w:cs="Times New Roman"/>
          <w:b/>
        </w:rPr>
        <w:t>СВОДНЫЙ ОТЧЕТ</w:t>
      </w:r>
    </w:p>
    <w:p w:rsidR="007C6D04" w:rsidRPr="007C6D04" w:rsidRDefault="00C93EBF" w:rsidP="007C6D0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7C6D04">
        <w:rPr>
          <w:rFonts w:ascii="Times New Roman" w:hAnsi="Times New Roman" w:cs="Times New Roman"/>
          <w:b/>
          <w:sz w:val="24"/>
          <w:szCs w:val="24"/>
        </w:rPr>
        <w:t>о результатах проведения оценки регулирующеговоздействия</w:t>
      </w:r>
    </w:p>
    <w:p w:rsidR="00C93EBF" w:rsidRPr="007C6D04" w:rsidRDefault="00C93EBF" w:rsidP="007C6D0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7C6D04">
        <w:rPr>
          <w:rFonts w:ascii="Times New Roman" w:hAnsi="Times New Roman" w:cs="Times New Roman"/>
          <w:sz w:val="24"/>
          <w:szCs w:val="24"/>
        </w:rPr>
        <w:t xml:space="preserve">проекта </w:t>
      </w:r>
      <w:r w:rsidR="001F5BF0" w:rsidRPr="007C6D04">
        <w:rPr>
          <w:rFonts w:ascii="Times New Roman" w:hAnsi="Times New Roman" w:cs="Times New Roman"/>
          <w:sz w:val="24"/>
          <w:szCs w:val="24"/>
        </w:rPr>
        <w:t>Постановления Администрации городского округа Электросталь Московской области «</w:t>
      </w:r>
      <w:r w:rsidR="0053100A" w:rsidRPr="00640263">
        <w:rPr>
          <w:rFonts w:ascii="Times New Roman" w:hAnsi="Times New Roman"/>
          <w:sz w:val="24"/>
          <w:szCs w:val="24"/>
        </w:rPr>
        <w:t xml:space="preserve">Об утверждении положения о порядке рассмотрения заявлений о заключении договора о комплексном развитии территории по инициативе правообладателей, порядке рассмотрения заявлений о заключении дополнительного соглашения к договору о комплексном развитии территории по инициативе правообладателей,  заявлений о намерениях правообладателей об одностороннем отказе от договора о комплексном развитии территории по инициативе правообладателей </w:t>
      </w:r>
      <w:r w:rsidR="0053100A" w:rsidRPr="00640263">
        <w:rPr>
          <w:rFonts w:ascii="Times New Roman" w:hAnsi="Times New Roman"/>
          <w:bCs/>
          <w:iCs/>
          <w:sz w:val="24"/>
          <w:szCs w:val="24"/>
        </w:rPr>
        <w:t xml:space="preserve">и заключении </w:t>
      </w:r>
      <w:r w:rsidR="0053100A" w:rsidRPr="00640263">
        <w:rPr>
          <w:rFonts w:ascii="Times New Roman" w:hAnsi="Times New Roman"/>
          <w:sz w:val="24"/>
          <w:szCs w:val="24"/>
        </w:rPr>
        <w:t xml:space="preserve">соглашения о расторжении договора о комплексном развитии территории по инициативе правообладателей </w:t>
      </w:r>
      <w:r w:rsidR="0053100A" w:rsidRPr="0064026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 целях</w:t>
      </w:r>
      <w:r w:rsidR="0053100A" w:rsidRPr="00640263">
        <w:rPr>
          <w:rFonts w:ascii="Times New Roman" w:hAnsi="Times New Roman"/>
          <w:sz w:val="24"/>
          <w:szCs w:val="24"/>
        </w:rPr>
        <w:t xml:space="preserve"> размещения объектов нежилого назначения, в том числе линейных на территории городского округа Электросталь Московской области</w:t>
      </w:r>
      <w:r w:rsidR="001F5BF0" w:rsidRPr="007C6D04">
        <w:rPr>
          <w:rFonts w:ascii="Times New Roman" w:hAnsi="Times New Roman" w:cs="Times New Roman"/>
          <w:sz w:val="24"/>
          <w:szCs w:val="24"/>
        </w:rPr>
        <w:t>»</w:t>
      </w:r>
    </w:p>
    <w:p w:rsidR="00C93EBF" w:rsidRPr="00475BF1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Par434"/>
      <w:bookmarkEnd w:id="0"/>
    </w:p>
    <w:p w:rsidR="00C93EBF" w:rsidRPr="00475BF1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5BF1">
        <w:rPr>
          <w:rFonts w:ascii="Times New Roman" w:hAnsi="Times New Roman" w:cs="Times New Roman"/>
          <w:b/>
          <w:sz w:val="24"/>
          <w:szCs w:val="24"/>
        </w:rPr>
        <w:t>1. Общая информация</w:t>
      </w:r>
    </w:p>
    <w:p w:rsidR="00C93EBF" w:rsidRPr="000D581C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D581C">
        <w:rPr>
          <w:rFonts w:ascii="Times New Roman" w:hAnsi="Times New Roman" w:cs="Times New Roman"/>
          <w:sz w:val="24"/>
          <w:szCs w:val="24"/>
        </w:rPr>
        <w:t>1.1. Орган-разработчик:</w:t>
      </w:r>
    </w:p>
    <w:p w:rsidR="00C93EBF" w:rsidRDefault="001F5BF0" w:rsidP="001F5BF0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Комитет по строительству, архитектуре и жилищной политике Администрации городского округа Электросталь Московской области.</w:t>
      </w:r>
    </w:p>
    <w:p w:rsidR="001F5BF0" w:rsidRPr="000D581C" w:rsidRDefault="001F5BF0" w:rsidP="001F5BF0">
      <w:pPr>
        <w:pStyle w:val="ConsPlusNonformat"/>
        <w:ind w:firstLine="567"/>
        <w:jc w:val="both"/>
        <w:rPr>
          <w:rFonts w:ascii="Times New Roman" w:hAnsi="Times New Roman" w:cs="Times New Roman"/>
        </w:rPr>
      </w:pPr>
    </w:p>
    <w:p w:rsidR="00C93EBF" w:rsidRPr="000D581C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D581C">
        <w:rPr>
          <w:rFonts w:ascii="Times New Roman" w:hAnsi="Times New Roman" w:cs="Times New Roman"/>
          <w:sz w:val="24"/>
          <w:szCs w:val="24"/>
        </w:rPr>
        <w:t>1.2. Вид и наименование проекта нормативного правового акта:</w:t>
      </w:r>
    </w:p>
    <w:p w:rsidR="001F5BF0" w:rsidRPr="001F5BF0" w:rsidRDefault="001F5BF0" w:rsidP="001F5BF0">
      <w:pPr>
        <w:ind w:firstLine="567"/>
        <w:jc w:val="both"/>
      </w:pPr>
      <w:r>
        <w:rPr>
          <w:rFonts w:cs="Times New Roman"/>
        </w:rPr>
        <w:t>П</w:t>
      </w:r>
      <w:r w:rsidRPr="001F5BF0">
        <w:rPr>
          <w:rFonts w:cs="Times New Roman"/>
        </w:rPr>
        <w:t>роекта Постановления Администрации городского округа Электросталь Московской области «</w:t>
      </w:r>
      <w:r w:rsidR="0053100A" w:rsidRPr="00640263">
        <w:t xml:space="preserve">Об утверждении положения о порядке рассмотрения заявлений о заключении договора о комплексном развитии территории по инициативе правообладателей, порядке рассмотрения заявлений о заключении дополнительного соглашения к договору о комплексном развитии территории по инициативе правообладателей,  заявлений о намерениях правообладателей об одностороннем отказе от договора о комплексном развитии территории по инициативе правообладателей </w:t>
      </w:r>
      <w:r w:rsidR="0053100A" w:rsidRPr="00640263">
        <w:rPr>
          <w:bCs/>
          <w:iCs/>
        </w:rPr>
        <w:t xml:space="preserve">и заключении </w:t>
      </w:r>
      <w:r w:rsidR="0053100A" w:rsidRPr="00640263">
        <w:t xml:space="preserve">соглашения о расторжении договора о комплексном развитии территории по инициативе правообладателей </w:t>
      </w:r>
      <w:r w:rsidR="0053100A" w:rsidRPr="00640263">
        <w:rPr>
          <w:color w:val="000000"/>
          <w:shd w:val="clear" w:color="auto" w:fill="FFFFFF"/>
        </w:rPr>
        <w:t>в целях</w:t>
      </w:r>
      <w:r w:rsidR="0053100A" w:rsidRPr="00640263">
        <w:t xml:space="preserve"> размещения объектов нежилого назначения, в том числе линейных на территории городского округа Электросталь Московской области</w:t>
      </w:r>
      <w:r w:rsidRPr="001F5BF0">
        <w:rPr>
          <w:rFonts w:cs="Times New Roman"/>
        </w:rPr>
        <w:t>»</w:t>
      </w:r>
      <w:r w:rsidR="00133CE3">
        <w:rPr>
          <w:rFonts w:cs="Times New Roman"/>
        </w:rPr>
        <w:t>.</w:t>
      </w:r>
    </w:p>
    <w:p w:rsidR="001F5BF0" w:rsidRDefault="001F5BF0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93EBF" w:rsidRPr="000D581C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D581C">
        <w:rPr>
          <w:rFonts w:ascii="Times New Roman" w:hAnsi="Times New Roman" w:cs="Times New Roman"/>
          <w:sz w:val="24"/>
          <w:szCs w:val="24"/>
        </w:rPr>
        <w:t>1.3. Предполагаемая дата вступления в силу нормативного правового акта:</w:t>
      </w:r>
    </w:p>
    <w:p w:rsidR="00C93EBF" w:rsidRPr="000D581C" w:rsidRDefault="001F5BF0" w:rsidP="009556CF">
      <w:pPr>
        <w:pStyle w:val="ConsPlusNonformat"/>
        <w:ind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Май 201</w:t>
      </w:r>
      <w:r w:rsidR="00314272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9556CF" w:rsidRDefault="009556C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93EBF" w:rsidRPr="006864CC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64CC">
        <w:rPr>
          <w:rFonts w:ascii="Times New Roman" w:hAnsi="Times New Roman" w:cs="Times New Roman"/>
          <w:sz w:val="24"/>
          <w:szCs w:val="24"/>
        </w:rPr>
        <w:t xml:space="preserve">1.4. Краткое описание проблемы, на решение которой </w:t>
      </w:r>
      <w:r w:rsidR="009556CF" w:rsidRPr="006864CC">
        <w:rPr>
          <w:rFonts w:ascii="Times New Roman" w:hAnsi="Times New Roman" w:cs="Times New Roman"/>
          <w:sz w:val="24"/>
          <w:szCs w:val="24"/>
        </w:rPr>
        <w:t>направлено предлагаемое</w:t>
      </w:r>
      <w:r w:rsidRPr="006864CC">
        <w:rPr>
          <w:rFonts w:ascii="Times New Roman" w:hAnsi="Times New Roman" w:cs="Times New Roman"/>
          <w:sz w:val="24"/>
          <w:szCs w:val="24"/>
        </w:rPr>
        <w:t xml:space="preserve"> правовое регулирование:</w:t>
      </w:r>
    </w:p>
    <w:p w:rsidR="00B34969" w:rsidRDefault="00B34969" w:rsidP="00B34969">
      <w:pPr>
        <w:ind w:firstLine="709"/>
        <w:jc w:val="both"/>
      </w:pPr>
      <w:r>
        <w:rPr>
          <w:rFonts w:cs="Times New Roman"/>
        </w:rPr>
        <w:t>С вступлением в силу с 01.01.2017г. Федерального закона от 03.07.2016 № 373-ФЗ «О внесении изменений в Градостроительный кодекс РФ»</w:t>
      </w:r>
      <w:r w:rsidRPr="00B34969">
        <w:t xml:space="preserve"> на карте градостроительного зонирования</w:t>
      </w:r>
      <w:r>
        <w:t xml:space="preserve"> всех муниципальных образований</w:t>
      </w:r>
      <w:r w:rsidRPr="00B34969">
        <w:t xml:space="preserve"> в обязательном порядке устанавливаются территории, в границах которых предусматривается осуществление деятельности по комплексному и устойчивому развитию территории, в случае планирования </w:t>
      </w:r>
      <w:r>
        <w:t>о</w:t>
      </w:r>
      <w:r w:rsidRPr="00B34969">
        <w:t>существления такой деятельности.</w:t>
      </w:r>
    </w:p>
    <w:p w:rsidR="00B34969" w:rsidRDefault="00B34969" w:rsidP="00B34969">
      <w:pPr>
        <w:ind w:firstLine="567"/>
        <w:jc w:val="both"/>
      </w:pPr>
      <w:r>
        <w:t>Также предусмотрены механизмыз</w:t>
      </w:r>
      <w:r w:rsidRPr="00B34969">
        <w:t>аключени</w:t>
      </w:r>
      <w:r>
        <w:t>я</w:t>
      </w:r>
      <w:r w:rsidRPr="00B34969">
        <w:t xml:space="preserve"> договоров о комплексном развитии территории по инициативе правообладателей земельных участков и (или) расположенных на них объектов недвижимого имущества</w:t>
      </w:r>
      <w:r>
        <w:t xml:space="preserve"> и </w:t>
      </w:r>
      <w:r w:rsidRPr="00B34969">
        <w:t>приняти</w:t>
      </w:r>
      <w:r>
        <w:t>я</w:t>
      </w:r>
      <w:r w:rsidRPr="00B34969">
        <w:t xml:space="preserve"> решени</w:t>
      </w:r>
      <w:r>
        <w:t>й</w:t>
      </w:r>
      <w:r w:rsidRPr="00B34969">
        <w:t xml:space="preserve"> о комплексном развитии территории по инициативе органа местного самоуправления</w:t>
      </w:r>
      <w:r>
        <w:t>.</w:t>
      </w:r>
    </w:p>
    <w:p w:rsidR="00B34969" w:rsidRDefault="00B34969" w:rsidP="00B34969">
      <w:pPr>
        <w:ind w:firstLine="567"/>
        <w:jc w:val="both"/>
      </w:pPr>
      <w:r>
        <w:t>Порядок комплексного развития территорий в Московской области, регламентирующий взаимодействие ЦИОГВ Московской области, заинтересованных лиц и органов местного самоуправления Московской области, заинтересованных при подготовке принятия решений о комплексном развитии территорий по инициативе органа местного самоуправления, утвержден постановлением Правительства Московской области от 17.10.2017.</w:t>
      </w:r>
    </w:p>
    <w:p w:rsidR="00B34969" w:rsidRPr="00B34969" w:rsidRDefault="00B34969" w:rsidP="006864CC">
      <w:pPr>
        <w:ind w:firstLine="567"/>
        <w:jc w:val="both"/>
      </w:pPr>
      <w:r>
        <w:t xml:space="preserve">Однако порядок взаимодействия органов местного самоуправления Московской области и правообладателей земельных участков на территории городского округа </w:t>
      </w:r>
      <w:r>
        <w:lastRenderedPageBreak/>
        <w:t>Электросталь, в случае принятия решения о комплексном развитии территории по инициативе правообладателя до сих пор не ясен.</w:t>
      </w:r>
    </w:p>
    <w:p w:rsidR="009556CF" w:rsidRPr="008D68AF" w:rsidRDefault="009556CF" w:rsidP="009556C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3CE3">
        <w:rPr>
          <w:rFonts w:ascii="Times New Roman" w:hAnsi="Times New Roman" w:cs="Times New Roman"/>
          <w:sz w:val="24"/>
          <w:szCs w:val="24"/>
        </w:rPr>
        <w:t>Проектом Постановления предлагается</w:t>
      </w:r>
      <w:r w:rsidRPr="008D68AF">
        <w:rPr>
          <w:rFonts w:ascii="Times New Roman" w:hAnsi="Times New Roman" w:cs="Times New Roman"/>
          <w:sz w:val="24"/>
          <w:szCs w:val="24"/>
        </w:rPr>
        <w:t xml:space="preserve"> утвердить </w:t>
      </w:r>
      <w:r w:rsidR="00791A0D" w:rsidRPr="00791A0D">
        <w:rPr>
          <w:rFonts w:ascii="Times New Roman" w:hAnsi="Times New Roman" w:cs="Times New Roman"/>
          <w:sz w:val="24"/>
          <w:szCs w:val="24"/>
        </w:rPr>
        <w:t xml:space="preserve">положение о порядке рассмотрения заявлений о заключении договора о комплексном развитии территории по инициативе правообладателей, порядке рассмотрения заявлений о заключении дополнительного соглашения к договору о комплексном развитии территории по инициативе правообладателей,  заявлений о намерениях правообладателей об одностороннем отказе от договора о комплексном развитии территории по инициативе правообладателей </w:t>
      </w:r>
      <w:r w:rsidR="00791A0D" w:rsidRPr="00791A0D">
        <w:rPr>
          <w:rFonts w:ascii="Times New Roman" w:hAnsi="Times New Roman" w:cs="Times New Roman"/>
          <w:bCs/>
          <w:iCs/>
          <w:sz w:val="24"/>
          <w:szCs w:val="24"/>
        </w:rPr>
        <w:t xml:space="preserve">и заключении </w:t>
      </w:r>
      <w:r w:rsidR="00791A0D" w:rsidRPr="00791A0D">
        <w:rPr>
          <w:rFonts w:ascii="Times New Roman" w:hAnsi="Times New Roman" w:cs="Times New Roman"/>
          <w:sz w:val="24"/>
          <w:szCs w:val="24"/>
        </w:rPr>
        <w:t xml:space="preserve">соглашения о расторжении договора о комплексном развитии территории по инициативе правообладателей </w:t>
      </w:r>
      <w:r w:rsidR="00791A0D" w:rsidRPr="00791A0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 целях</w:t>
      </w:r>
      <w:r w:rsidR="00791A0D" w:rsidRPr="00791A0D">
        <w:rPr>
          <w:rFonts w:ascii="Times New Roman" w:hAnsi="Times New Roman" w:cs="Times New Roman"/>
          <w:sz w:val="24"/>
          <w:szCs w:val="24"/>
        </w:rPr>
        <w:t xml:space="preserve"> размещения объектов нежилого назначения, в том числе линейных на территории городского округа Электросталь Московской области</w:t>
      </w:r>
      <w:r w:rsidR="00133CE3">
        <w:rPr>
          <w:rFonts w:ascii="Times New Roman" w:hAnsi="Times New Roman" w:cs="Times New Roman"/>
          <w:sz w:val="24"/>
          <w:szCs w:val="24"/>
        </w:rPr>
        <w:t>.</w:t>
      </w:r>
    </w:p>
    <w:p w:rsidR="009556CF" w:rsidRDefault="009556CF" w:rsidP="009556CF">
      <w:pPr>
        <w:pStyle w:val="ConsPlusNonformat"/>
        <w:ind w:firstLine="567"/>
        <w:jc w:val="both"/>
        <w:rPr>
          <w:rFonts w:cs="Times New Roman"/>
        </w:rPr>
      </w:pPr>
    </w:p>
    <w:p w:rsidR="009556CF" w:rsidRDefault="009556CF" w:rsidP="009556CF">
      <w:pPr>
        <w:pStyle w:val="ConsPlusNonformat"/>
        <w:ind w:firstLine="567"/>
        <w:jc w:val="both"/>
        <w:rPr>
          <w:rFonts w:cs="Times New Roman"/>
        </w:rPr>
      </w:pPr>
    </w:p>
    <w:p w:rsidR="00C93EBF" w:rsidRDefault="009556CF" w:rsidP="009556C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C93EBF" w:rsidRPr="000D581C">
        <w:rPr>
          <w:rFonts w:ascii="Times New Roman" w:hAnsi="Times New Roman" w:cs="Times New Roman"/>
          <w:sz w:val="24"/>
          <w:szCs w:val="24"/>
        </w:rPr>
        <w:t>.5. Краткое описание целей предлагаемого правового регулирования:</w:t>
      </w:r>
    </w:p>
    <w:p w:rsidR="009556CF" w:rsidRDefault="006864CC" w:rsidP="009556CF">
      <w:pPr>
        <w:tabs>
          <w:tab w:val="num" w:pos="720"/>
        </w:tabs>
        <w:ind w:firstLine="709"/>
        <w:jc w:val="both"/>
      </w:pPr>
      <w:r>
        <w:t>- установление</w:t>
      </w:r>
      <w:r w:rsidRPr="009812BA">
        <w:t xml:space="preserve"> последовательност</w:t>
      </w:r>
      <w:r>
        <w:t>и</w:t>
      </w:r>
      <w:r w:rsidRPr="009812BA">
        <w:t xml:space="preserve"> и срок</w:t>
      </w:r>
      <w:r>
        <w:t>ов</w:t>
      </w:r>
      <w:r w:rsidRPr="009812BA">
        <w:t xml:space="preserve"> выполнения действий центральных исполнительных органов государственной власти Московской области,  </w:t>
      </w:r>
      <w:r>
        <w:t>Администрации городского округа Электросталь</w:t>
      </w:r>
      <w:r w:rsidRPr="009812BA">
        <w:t xml:space="preserve"> Московской области, заинтересованных лиц при рассмотрении заявлений о заключении договора о комплексном развитии территории по инициативе правообладателей, предусматривающего строительство, реконструкцию объектов капитального строительства нежилого назначения, в том числе линейных на территории </w:t>
      </w:r>
      <w:r>
        <w:t xml:space="preserve">городского округа Электросталь </w:t>
      </w:r>
      <w:r w:rsidRPr="009812BA">
        <w:t xml:space="preserve">Московской области (далее – Договор), рассмотрении заявлений о заключении дополнительного соглашения к Договору по инициативе правообладателей (далее – Дополнительное соглашение), заявлений о намерениях правообладателей об одностороннем отказе от Договора </w:t>
      </w:r>
      <w:r w:rsidRPr="009812BA">
        <w:rPr>
          <w:bCs/>
          <w:iCs/>
        </w:rPr>
        <w:t xml:space="preserve">и заключении </w:t>
      </w:r>
      <w:r w:rsidRPr="009812BA">
        <w:t>соглашения о расторжении Договора, требования к порядку их выполнения</w:t>
      </w:r>
      <w:r w:rsidR="00133CE3">
        <w:t>.</w:t>
      </w:r>
    </w:p>
    <w:p w:rsidR="009556CF" w:rsidRPr="000D581C" w:rsidRDefault="009556CF" w:rsidP="009556C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93EBF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D581C">
        <w:rPr>
          <w:rFonts w:ascii="Times New Roman" w:hAnsi="Times New Roman" w:cs="Times New Roman"/>
          <w:sz w:val="24"/>
          <w:szCs w:val="24"/>
        </w:rPr>
        <w:t>1.6. Краткое описание содержания предлагаемого правового регулирования:</w:t>
      </w:r>
    </w:p>
    <w:p w:rsidR="008D68AF" w:rsidRPr="007453D3" w:rsidRDefault="008D68AF" w:rsidP="008D68AF">
      <w:pPr>
        <w:pStyle w:val="ConsPlusNonformat"/>
        <w:tabs>
          <w:tab w:val="left" w:pos="142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453D3">
        <w:rPr>
          <w:rFonts w:ascii="Times New Roman" w:hAnsi="Times New Roman" w:cs="Times New Roman"/>
          <w:sz w:val="24"/>
          <w:szCs w:val="24"/>
        </w:rPr>
        <w:t>Проект Постановления нормативно закрепляет:</w:t>
      </w:r>
    </w:p>
    <w:p w:rsidR="008D68AF" w:rsidRPr="006864CC" w:rsidRDefault="008D68AF" w:rsidP="008D68AF">
      <w:pPr>
        <w:pStyle w:val="ConsPlusTitle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8D68AF">
        <w:rPr>
          <w:rFonts w:ascii="Times New Roman" w:hAnsi="Times New Roman" w:cs="Times New Roman"/>
          <w:b w:val="0"/>
          <w:sz w:val="24"/>
          <w:szCs w:val="24"/>
        </w:rPr>
        <w:t xml:space="preserve">Порядок </w:t>
      </w:r>
      <w:r w:rsidR="006864CC" w:rsidRPr="006864CC">
        <w:rPr>
          <w:rFonts w:ascii="Times New Roman" w:hAnsi="Times New Roman" w:cs="Times New Roman"/>
          <w:b w:val="0"/>
          <w:sz w:val="24"/>
          <w:szCs w:val="24"/>
        </w:rPr>
        <w:t>заключени</w:t>
      </w:r>
      <w:r w:rsidR="006864CC">
        <w:rPr>
          <w:rFonts w:ascii="Times New Roman" w:hAnsi="Times New Roman" w:cs="Times New Roman"/>
          <w:b w:val="0"/>
          <w:sz w:val="24"/>
          <w:szCs w:val="24"/>
        </w:rPr>
        <w:t>я</w:t>
      </w:r>
      <w:r w:rsidR="006864CC" w:rsidRPr="006864CC">
        <w:rPr>
          <w:rFonts w:ascii="Times New Roman" w:hAnsi="Times New Roman" w:cs="Times New Roman"/>
          <w:b w:val="0"/>
          <w:sz w:val="24"/>
          <w:szCs w:val="24"/>
        </w:rPr>
        <w:t xml:space="preserve"> договора о комплексном развитии территории по инициативе правообладателей</w:t>
      </w:r>
      <w:r w:rsidRPr="006864CC">
        <w:rPr>
          <w:rFonts w:ascii="Times New Roman" w:hAnsi="Times New Roman" w:cs="Times New Roman"/>
          <w:b w:val="0"/>
          <w:sz w:val="24"/>
          <w:szCs w:val="24"/>
        </w:rPr>
        <w:t>;</w:t>
      </w:r>
    </w:p>
    <w:p w:rsidR="006864CC" w:rsidRPr="006864CC" w:rsidRDefault="006864CC" w:rsidP="006864CC">
      <w:pPr>
        <w:pStyle w:val="ConsPlusTitle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6864CC">
        <w:rPr>
          <w:rFonts w:ascii="Times New Roman" w:hAnsi="Times New Roman" w:cs="Times New Roman"/>
          <w:b w:val="0"/>
          <w:sz w:val="24"/>
          <w:szCs w:val="24"/>
        </w:rPr>
        <w:t xml:space="preserve"> Порядок рассмотрения заявлений о заключении дополнительного соглашения к договору о комплексном развитии территории по инициативе правообладателей;</w:t>
      </w:r>
    </w:p>
    <w:p w:rsidR="006864CC" w:rsidRPr="006864CC" w:rsidRDefault="006864CC" w:rsidP="006864CC">
      <w:pPr>
        <w:pStyle w:val="ConsPlusTitle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6864CC">
        <w:rPr>
          <w:rFonts w:ascii="Times New Roman" w:hAnsi="Times New Roman" w:cs="Times New Roman"/>
          <w:b w:val="0"/>
          <w:sz w:val="24"/>
          <w:szCs w:val="24"/>
        </w:rPr>
        <w:t xml:space="preserve"> Порядок рассмотрения заявлений о намерениях правообладателей об одностороннем отказе от договора о комплексном развитии территории по инициативе правообладателей и заключении соглашения о расторжении договора о комплексном развитии территории по инициативе правообладателей в целях размещения объектов нежилого назначения, в том числе линейных на территории городского округа Электросталь Московской области</w:t>
      </w:r>
      <w:r>
        <w:rPr>
          <w:rFonts w:ascii="Times New Roman" w:hAnsi="Times New Roman" w:cs="Times New Roman"/>
          <w:b w:val="0"/>
          <w:sz w:val="24"/>
          <w:szCs w:val="24"/>
        </w:rPr>
        <w:t>.</w:t>
      </w:r>
    </w:p>
    <w:p w:rsidR="00133CE3" w:rsidRDefault="00133CE3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93EBF" w:rsidRPr="000D581C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D581C">
        <w:rPr>
          <w:rFonts w:ascii="Times New Roman" w:hAnsi="Times New Roman" w:cs="Times New Roman"/>
          <w:sz w:val="24"/>
          <w:szCs w:val="24"/>
        </w:rPr>
        <w:t>1.7. Контактная информация исполнителя в органе-разработчике:</w:t>
      </w:r>
    </w:p>
    <w:p w:rsidR="00C93EBF" w:rsidRPr="000D581C" w:rsidRDefault="00C93EBF" w:rsidP="00C93EB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D581C">
        <w:rPr>
          <w:rFonts w:ascii="Times New Roman" w:hAnsi="Times New Roman" w:cs="Times New Roman"/>
          <w:sz w:val="24"/>
          <w:szCs w:val="24"/>
        </w:rPr>
        <w:t>Ф.И.О.:</w:t>
      </w:r>
      <w:r w:rsidR="009556CF">
        <w:rPr>
          <w:rFonts w:ascii="Times New Roman" w:hAnsi="Times New Roman" w:cs="Times New Roman"/>
          <w:sz w:val="24"/>
          <w:szCs w:val="24"/>
        </w:rPr>
        <w:t>Булатов</w:t>
      </w:r>
      <w:proofErr w:type="spellEnd"/>
      <w:r w:rsidR="009556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556CF">
        <w:rPr>
          <w:rFonts w:ascii="Times New Roman" w:hAnsi="Times New Roman" w:cs="Times New Roman"/>
          <w:sz w:val="24"/>
          <w:szCs w:val="24"/>
        </w:rPr>
        <w:t>Джамбулат</w:t>
      </w:r>
      <w:proofErr w:type="spellEnd"/>
      <w:r w:rsidR="009556CF">
        <w:rPr>
          <w:rFonts w:ascii="Times New Roman" w:hAnsi="Times New Roman" w:cs="Times New Roman"/>
          <w:sz w:val="24"/>
          <w:szCs w:val="24"/>
        </w:rPr>
        <w:t xml:space="preserve"> Викторович</w:t>
      </w:r>
    </w:p>
    <w:p w:rsidR="00C93EBF" w:rsidRPr="000D581C" w:rsidRDefault="00C93EBF" w:rsidP="00C93EB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581C">
        <w:rPr>
          <w:rFonts w:ascii="Times New Roman" w:hAnsi="Times New Roman" w:cs="Times New Roman"/>
          <w:sz w:val="24"/>
          <w:szCs w:val="24"/>
        </w:rPr>
        <w:t>Должность</w:t>
      </w:r>
      <w:r w:rsidR="009556CF">
        <w:rPr>
          <w:rFonts w:ascii="Times New Roman" w:hAnsi="Times New Roman" w:cs="Times New Roman"/>
          <w:sz w:val="24"/>
          <w:szCs w:val="24"/>
        </w:rPr>
        <w:t>: Заместитель Председателя Комитета по строительству, архитектуре и жилищной политике Администрации городского округа Электросталь Московской области – начальник отдела градостроительной деятельности</w:t>
      </w:r>
    </w:p>
    <w:p w:rsidR="00C93EBF" w:rsidRPr="009556CF" w:rsidRDefault="00C93EBF" w:rsidP="00C93EB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581C">
        <w:rPr>
          <w:rFonts w:ascii="Times New Roman" w:hAnsi="Times New Roman" w:cs="Times New Roman"/>
          <w:sz w:val="24"/>
          <w:szCs w:val="24"/>
        </w:rPr>
        <w:t xml:space="preserve">Тел: </w:t>
      </w:r>
      <w:r w:rsidR="009556CF">
        <w:rPr>
          <w:rFonts w:ascii="Times New Roman" w:hAnsi="Times New Roman" w:cs="Times New Roman"/>
          <w:sz w:val="24"/>
          <w:szCs w:val="24"/>
        </w:rPr>
        <w:t>8 (496) 571-97-95</w:t>
      </w:r>
      <w:r w:rsidRPr="000D581C">
        <w:rPr>
          <w:rFonts w:ascii="Times New Roman" w:hAnsi="Times New Roman" w:cs="Times New Roman"/>
          <w:sz w:val="24"/>
          <w:szCs w:val="24"/>
        </w:rPr>
        <w:t xml:space="preserve">Адрес электронной почты: </w:t>
      </w:r>
      <w:proofErr w:type="spellStart"/>
      <w:r w:rsidR="009556CF">
        <w:rPr>
          <w:rFonts w:ascii="Times New Roman" w:hAnsi="Times New Roman" w:cs="Times New Roman"/>
          <w:sz w:val="24"/>
          <w:szCs w:val="24"/>
          <w:lang w:val="en-US"/>
        </w:rPr>
        <w:t>uaig</w:t>
      </w:r>
      <w:proofErr w:type="spellEnd"/>
      <w:r w:rsidR="009556CF" w:rsidRPr="009556CF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9556CF">
        <w:rPr>
          <w:rFonts w:ascii="Times New Roman" w:hAnsi="Times New Roman" w:cs="Times New Roman"/>
          <w:sz w:val="24"/>
          <w:szCs w:val="24"/>
          <w:lang w:val="en-US"/>
        </w:rPr>
        <w:t>electrostal</w:t>
      </w:r>
      <w:proofErr w:type="spellEnd"/>
      <w:r w:rsidR="009556CF" w:rsidRPr="009556CF">
        <w:rPr>
          <w:rFonts w:ascii="Times New Roman" w:hAnsi="Times New Roman" w:cs="Times New Roman"/>
          <w:sz w:val="24"/>
          <w:szCs w:val="24"/>
        </w:rPr>
        <w:t>@</w:t>
      </w:r>
      <w:proofErr w:type="spellStart"/>
      <w:r w:rsidR="009556CF">
        <w:rPr>
          <w:rFonts w:ascii="Times New Roman" w:hAnsi="Times New Roman" w:cs="Times New Roman"/>
          <w:sz w:val="24"/>
          <w:szCs w:val="24"/>
          <w:lang w:val="en-US"/>
        </w:rPr>
        <w:t>gmail</w:t>
      </w:r>
      <w:proofErr w:type="spellEnd"/>
      <w:r w:rsidR="009556CF" w:rsidRPr="009556CF">
        <w:rPr>
          <w:rFonts w:ascii="Times New Roman" w:hAnsi="Times New Roman" w:cs="Times New Roman"/>
          <w:sz w:val="24"/>
          <w:szCs w:val="24"/>
        </w:rPr>
        <w:t>.</w:t>
      </w:r>
      <w:r w:rsidR="009556CF">
        <w:rPr>
          <w:rFonts w:ascii="Times New Roman" w:hAnsi="Times New Roman" w:cs="Times New Roman"/>
          <w:sz w:val="24"/>
          <w:szCs w:val="24"/>
          <w:lang w:val="en-US"/>
        </w:rPr>
        <w:t>com</w:t>
      </w:r>
    </w:p>
    <w:p w:rsidR="00C93EBF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1" w:name="Par473"/>
      <w:bookmarkEnd w:id="1"/>
    </w:p>
    <w:p w:rsidR="00C93EBF" w:rsidRPr="009556CF" w:rsidRDefault="00C93EBF" w:rsidP="009556CF">
      <w:pPr>
        <w:pStyle w:val="ConsPlusNonformat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1.6. Степень регулирующего воздействия проекта муниципального нор</w:t>
      </w:r>
      <w:r w:rsidR="009556CF">
        <w:rPr>
          <w:rFonts w:ascii="Times New Roman" w:hAnsi="Times New Roman" w:cs="Times New Roman"/>
          <w:sz w:val="24"/>
          <w:szCs w:val="24"/>
        </w:rPr>
        <w:t xml:space="preserve">мативного правового акта: </w:t>
      </w:r>
      <w:r w:rsidR="009556CF" w:rsidRPr="009556CF">
        <w:rPr>
          <w:rFonts w:ascii="Times New Roman" w:hAnsi="Times New Roman" w:cs="Times New Roman"/>
          <w:sz w:val="24"/>
          <w:szCs w:val="24"/>
          <w:u w:val="single"/>
        </w:rPr>
        <w:t>высокая</w:t>
      </w:r>
    </w:p>
    <w:p w:rsidR="0023472B" w:rsidRDefault="0023472B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93EBF" w:rsidRDefault="00C93EBF" w:rsidP="008D68A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1.7. Обоснование отнесения проекта муниципального нормативного правового акта к определенной степени регулирующего воздействия</w:t>
      </w:r>
      <w:r w:rsidR="008D68AF">
        <w:rPr>
          <w:rFonts w:ascii="Times New Roman" w:hAnsi="Times New Roman" w:cs="Times New Roman"/>
          <w:sz w:val="24"/>
          <w:szCs w:val="24"/>
        </w:rPr>
        <w:t>:</w:t>
      </w:r>
    </w:p>
    <w:p w:rsidR="006864CC" w:rsidRPr="008D68AF" w:rsidRDefault="006864CC" w:rsidP="006864CC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3CE3">
        <w:rPr>
          <w:rFonts w:ascii="Times New Roman" w:hAnsi="Times New Roman" w:cs="Times New Roman"/>
          <w:sz w:val="24"/>
          <w:szCs w:val="24"/>
        </w:rPr>
        <w:t>Проектом Постановления предлагается</w:t>
      </w:r>
      <w:r w:rsidRPr="008D68AF">
        <w:rPr>
          <w:rFonts w:ascii="Times New Roman" w:hAnsi="Times New Roman" w:cs="Times New Roman"/>
          <w:sz w:val="24"/>
          <w:szCs w:val="24"/>
        </w:rPr>
        <w:t xml:space="preserve"> утвердить </w:t>
      </w:r>
      <w:r w:rsidRPr="00791A0D">
        <w:rPr>
          <w:rFonts w:ascii="Times New Roman" w:hAnsi="Times New Roman" w:cs="Times New Roman"/>
          <w:sz w:val="24"/>
          <w:szCs w:val="24"/>
        </w:rPr>
        <w:t xml:space="preserve">положение о порядке </w:t>
      </w:r>
      <w:r w:rsidRPr="00791A0D">
        <w:rPr>
          <w:rFonts w:ascii="Times New Roman" w:hAnsi="Times New Roman" w:cs="Times New Roman"/>
          <w:sz w:val="24"/>
          <w:szCs w:val="24"/>
        </w:rPr>
        <w:lastRenderedPageBreak/>
        <w:t xml:space="preserve">рассмотрения заявлений о заключении договора о комплексном развитии территории по инициативе правообладателей, порядке рассмотрения заявлений о заключении дополнительного соглашения к договору о комплексном развитии территории по инициативе правообладателей,  заявлений о намерениях правообладателей об одностороннем отказе от договора о комплексном развитии территории по инициативе правообладателей </w:t>
      </w:r>
      <w:r w:rsidRPr="00791A0D">
        <w:rPr>
          <w:rFonts w:ascii="Times New Roman" w:hAnsi="Times New Roman" w:cs="Times New Roman"/>
          <w:bCs/>
          <w:iCs/>
          <w:sz w:val="24"/>
          <w:szCs w:val="24"/>
        </w:rPr>
        <w:t xml:space="preserve">и заключении </w:t>
      </w:r>
      <w:r w:rsidRPr="00791A0D">
        <w:rPr>
          <w:rFonts w:ascii="Times New Roman" w:hAnsi="Times New Roman" w:cs="Times New Roman"/>
          <w:sz w:val="24"/>
          <w:szCs w:val="24"/>
        </w:rPr>
        <w:t xml:space="preserve">соглашения о расторжении договора о комплексном развитии территории по инициативе правообладателей </w:t>
      </w:r>
      <w:r w:rsidRPr="00791A0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 целях</w:t>
      </w:r>
      <w:r w:rsidRPr="00791A0D">
        <w:rPr>
          <w:rFonts w:ascii="Times New Roman" w:hAnsi="Times New Roman" w:cs="Times New Roman"/>
          <w:sz w:val="24"/>
          <w:szCs w:val="24"/>
        </w:rPr>
        <w:t xml:space="preserve"> размещения объектов нежилого назначения, в том числе линейных на территории городского округа Электросталь Московской области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D68AF" w:rsidRPr="00475BF1" w:rsidRDefault="00EE045C" w:rsidP="008D68A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3CE3">
        <w:rPr>
          <w:rFonts w:ascii="Times New Roman" w:hAnsi="Times New Roman" w:cs="Times New Roman"/>
          <w:sz w:val="24"/>
          <w:szCs w:val="24"/>
        </w:rPr>
        <w:t xml:space="preserve">Таким образом затрагиваются интересы </w:t>
      </w:r>
      <w:r w:rsidR="00133CE3" w:rsidRPr="00133CE3">
        <w:rPr>
          <w:rFonts w:ascii="Times New Roman" w:hAnsi="Times New Roman" w:cs="Times New Roman"/>
          <w:sz w:val="24"/>
          <w:szCs w:val="24"/>
        </w:rPr>
        <w:t xml:space="preserve">всех </w:t>
      </w:r>
      <w:r w:rsidRPr="00133CE3">
        <w:rPr>
          <w:rFonts w:ascii="Times New Roman" w:hAnsi="Times New Roman" w:cs="Times New Roman"/>
          <w:sz w:val="24"/>
          <w:szCs w:val="24"/>
        </w:rPr>
        <w:t>субъектов предпринимательства</w:t>
      </w:r>
      <w:r w:rsidR="00133CE3" w:rsidRPr="00133CE3">
        <w:rPr>
          <w:rFonts w:ascii="Times New Roman" w:hAnsi="Times New Roman" w:cs="Times New Roman"/>
          <w:sz w:val="24"/>
          <w:szCs w:val="24"/>
        </w:rPr>
        <w:t>,</w:t>
      </w:r>
      <w:r w:rsidR="00133CE3">
        <w:rPr>
          <w:rFonts w:ascii="Times New Roman" w:hAnsi="Times New Roman" w:cs="Times New Roman"/>
          <w:sz w:val="24"/>
          <w:szCs w:val="24"/>
        </w:rPr>
        <w:t xml:space="preserve"> осуществляющих свою деятельность на территории городского округа Электросталь Московской области</w:t>
      </w:r>
    </w:p>
    <w:p w:rsidR="00C93EBF" w:rsidRPr="004A6B82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93EBF" w:rsidRPr="00475BF1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5BF1">
        <w:rPr>
          <w:rFonts w:ascii="Times New Roman" w:hAnsi="Times New Roman" w:cs="Times New Roman"/>
          <w:b/>
          <w:sz w:val="24"/>
          <w:szCs w:val="24"/>
        </w:rPr>
        <w:t>2.  Описание  проблемы,  на  решение  которой  направлено  предлагаемое правовое регулирование</w:t>
      </w:r>
    </w:p>
    <w:p w:rsidR="00C93EBF" w:rsidRPr="00C40CC1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0CC1">
        <w:rPr>
          <w:rFonts w:ascii="Times New Roman" w:hAnsi="Times New Roman" w:cs="Times New Roman"/>
          <w:sz w:val="24"/>
          <w:szCs w:val="24"/>
        </w:rPr>
        <w:t>2.1. Формулировка проблемы</w:t>
      </w:r>
      <w:r>
        <w:rPr>
          <w:rFonts w:ascii="Times New Roman" w:hAnsi="Times New Roman" w:cs="Times New Roman"/>
          <w:sz w:val="24"/>
          <w:szCs w:val="24"/>
        </w:rPr>
        <w:t>, на решение которой направлен предлагаемый способ регулирования</w:t>
      </w:r>
      <w:r w:rsidRPr="00C40CC1">
        <w:rPr>
          <w:rFonts w:ascii="Times New Roman" w:hAnsi="Times New Roman" w:cs="Times New Roman"/>
          <w:sz w:val="24"/>
          <w:szCs w:val="24"/>
        </w:rPr>
        <w:t>:</w:t>
      </w:r>
    </w:p>
    <w:p w:rsidR="006864CC" w:rsidRDefault="006864CC" w:rsidP="006864CC">
      <w:pPr>
        <w:ind w:firstLine="709"/>
        <w:jc w:val="both"/>
      </w:pPr>
      <w:r>
        <w:rPr>
          <w:rFonts w:cs="Times New Roman"/>
        </w:rPr>
        <w:t>С вступлением в силу с 01.01.2017г. Федерального закона от 03.07.2016 № 373-ФЗ «О внесении изменений в Градостроительный кодекс РФ»</w:t>
      </w:r>
      <w:r w:rsidRPr="00B34969">
        <w:t xml:space="preserve"> на карте градостроительного зонирования</w:t>
      </w:r>
      <w:r>
        <w:t xml:space="preserve"> всех муниципальных образований</w:t>
      </w:r>
      <w:r w:rsidRPr="00B34969">
        <w:t xml:space="preserve"> в обязательном порядке устанавливаются территории, в границах которых предусматривается осуществление деятельности по комплексному и устойчивому развитию территории, в случае планирования </w:t>
      </w:r>
      <w:r>
        <w:t>о</w:t>
      </w:r>
      <w:r w:rsidRPr="00B34969">
        <w:t>существления такой деятельности.</w:t>
      </w:r>
    </w:p>
    <w:p w:rsidR="006864CC" w:rsidRDefault="006864CC" w:rsidP="006864CC">
      <w:pPr>
        <w:ind w:firstLine="567"/>
        <w:jc w:val="both"/>
      </w:pPr>
      <w:r>
        <w:t>Также предусмотрены механизмыз</w:t>
      </w:r>
      <w:r w:rsidRPr="00B34969">
        <w:t>аключени</w:t>
      </w:r>
      <w:r>
        <w:t>я</w:t>
      </w:r>
      <w:r w:rsidRPr="00B34969">
        <w:t xml:space="preserve"> договоров о комплексном развитии территории по инициативе правообладателей земельных участков и (или) расположенных на них объектов недвижимого имущества</w:t>
      </w:r>
      <w:r>
        <w:t xml:space="preserve"> и </w:t>
      </w:r>
      <w:r w:rsidRPr="00B34969">
        <w:t>приняти</w:t>
      </w:r>
      <w:r>
        <w:t>я</w:t>
      </w:r>
      <w:r w:rsidRPr="00B34969">
        <w:t xml:space="preserve"> решени</w:t>
      </w:r>
      <w:r>
        <w:t>й</w:t>
      </w:r>
      <w:r w:rsidRPr="00B34969">
        <w:t xml:space="preserve"> о комплексном развитии территории по инициативе органа местного самоуправления</w:t>
      </w:r>
      <w:r>
        <w:t>.</w:t>
      </w:r>
    </w:p>
    <w:p w:rsidR="006864CC" w:rsidRDefault="006864CC" w:rsidP="006864CC">
      <w:pPr>
        <w:ind w:firstLine="567"/>
        <w:jc w:val="both"/>
      </w:pPr>
      <w:r>
        <w:t>Порядок комплексного развития территорий в Московской области, регламентирующий взаимодействие ЦИОГВ Московской области, заинтересованных лиц и органов местного самоуправления Московской области, заинтересованных при подготовке принятия решений о комплексном развитии территорий по инициативе органа местного самоуправления, утвержден постановлением Правительства Московской области от 17.10.2017.</w:t>
      </w:r>
    </w:p>
    <w:p w:rsidR="006864CC" w:rsidRPr="00B34969" w:rsidRDefault="006864CC" w:rsidP="006864CC">
      <w:pPr>
        <w:ind w:firstLine="567"/>
        <w:jc w:val="both"/>
      </w:pPr>
      <w:r>
        <w:t>Однако порядок взаимодействия органов местного самоуправления Московской области и правообладателей земельных участков на территории городского округа Электросталь, в случае принятия решения о комплексном развитии территории по инициативе правообладателя до сих пор не ясен.</w:t>
      </w:r>
    </w:p>
    <w:p w:rsidR="006864CC" w:rsidRPr="008D68AF" w:rsidRDefault="006864CC" w:rsidP="006864CC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3CE3">
        <w:rPr>
          <w:rFonts w:ascii="Times New Roman" w:hAnsi="Times New Roman" w:cs="Times New Roman"/>
          <w:sz w:val="24"/>
          <w:szCs w:val="24"/>
        </w:rPr>
        <w:t>Проектом Постановления предлагается</w:t>
      </w:r>
      <w:r w:rsidRPr="008D68AF">
        <w:rPr>
          <w:rFonts w:ascii="Times New Roman" w:hAnsi="Times New Roman" w:cs="Times New Roman"/>
          <w:sz w:val="24"/>
          <w:szCs w:val="24"/>
        </w:rPr>
        <w:t xml:space="preserve"> утвердить </w:t>
      </w:r>
      <w:r w:rsidRPr="00791A0D">
        <w:rPr>
          <w:rFonts w:ascii="Times New Roman" w:hAnsi="Times New Roman" w:cs="Times New Roman"/>
          <w:sz w:val="24"/>
          <w:szCs w:val="24"/>
        </w:rPr>
        <w:t xml:space="preserve">положение </w:t>
      </w:r>
      <w:r w:rsidRPr="006864CC">
        <w:rPr>
          <w:rFonts w:ascii="Times New Roman" w:hAnsi="Times New Roman" w:cs="Times New Roman"/>
          <w:sz w:val="24"/>
          <w:szCs w:val="24"/>
        </w:rPr>
        <w:t xml:space="preserve">о порядке рассмотрения заявлений о заключении договора о комплексном развитии территории по инициативе правообладателей, порядке рассмотрения заявлений о заключении дополнительного соглашения к договору о комплексном развитии территории по инициативе правообладателей,  заявлений о намерениях правообладателей об одностороннем отказе от договора о комплексном развитии территории по инициативе правообладателей </w:t>
      </w:r>
      <w:r w:rsidRPr="006864CC">
        <w:rPr>
          <w:rFonts w:ascii="Times New Roman" w:hAnsi="Times New Roman" w:cs="Times New Roman"/>
          <w:bCs/>
          <w:iCs/>
          <w:sz w:val="24"/>
          <w:szCs w:val="24"/>
        </w:rPr>
        <w:t xml:space="preserve">и заключении </w:t>
      </w:r>
      <w:r w:rsidRPr="006864CC">
        <w:rPr>
          <w:rFonts w:ascii="Times New Roman" w:hAnsi="Times New Roman" w:cs="Times New Roman"/>
          <w:sz w:val="24"/>
          <w:szCs w:val="24"/>
        </w:rPr>
        <w:t xml:space="preserve">соглашения о расторжении договора о комплексном развитии территории по инициативе правообладателей </w:t>
      </w:r>
      <w:r w:rsidRPr="006864CC">
        <w:rPr>
          <w:rFonts w:ascii="Times New Roman" w:hAnsi="Times New Roman" w:cs="Times New Roman"/>
          <w:sz w:val="24"/>
          <w:szCs w:val="24"/>
          <w:shd w:val="clear" w:color="auto" w:fill="FFFFFF"/>
        </w:rPr>
        <w:t>в целях</w:t>
      </w:r>
      <w:r w:rsidRPr="006864CC">
        <w:rPr>
          <w:rFonts w:ascii="Times New Roman" w:hAnsi="Times New Roman" w:cs="Times New Roman"/>
          <w:sz w:val="24"/>
          <w:szCs w:val="24"/>
        </w:rPr>
        <w:t xml:space="preserve"> размещения объектов нежилого назначения, в том числе линейных на территории городского округа Электросталь Московской области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D68AF" w:rsidRDefault="008D68AF" w:rsidP="008D68AF">
      <w:pPr>
        <w:pStyle w:val="ConsPlusNonformat"/>
        <w:ind w:firstLine="567"/>
        <w:jc w:val="both"/>
        <w:rPr>
          <w:rFonts w:cs="Times New Roman"/>
        </w:rPr>
      </w:pPr>
    </w:p>
    <w:p w:rsidR="00C93EBF" w:rsidRPr="00C40CC1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0CC1">
        <w:rPr>
          <w:rFonts w:ascii="Times New Roman" w:hAnsi="Times New Roman" w:cs="Times New Roman"/>
          <w:sz w:val="24"/>
          <w:szCs w:val="24"/>
        </w:rPr>
        <w:t xml:space="preserve">2.2. </w:t>
      </w:r>
      <w:r>
        <w:rPr>
          <w:rFonts w:ascii="Times New Roman" w:hAnsi="Times New Roman" w:cs="Times New Roman"/>
          <w:sz w:val="24"/>
          <w:szCs w:val="24"/>
        </w:rPr>
        <w:t>Негативные эффекты, связанные с существованием проблемы</w:t>
      </w:r>
      <w:r w:rsidRPr="00C40CC1">
        <w:rPr>
          <w:rFonts w:ascii="Times New Roman" w:hAnsi="Times New Roman" w:cs="Times New Roman"/>
          <w:sz w:val="24"/>
          <w:szCs w:val="24"/>
        </w:rPr>
        <w:t>:</w:t>
      </w:r>
    </w:p>
    <w:p w:rsidR="00F76A4E" w:rsidRPr="00F76A4E" w:rsidRDefault="006864CC" w:rsidP="00F76A4E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отсутствия механизма принятия решения о комплексном развитии территории</w:t>
      </w:r>
      <w:r w:rsidRPr="00791A0D">
        <w:rPr>
          <w:rFonts w:ascii="Times New Roman" w:hAnsi="Times New Roman" w:cs="Times New Roman"/>
          <w:sz w:val="24"/>
          <w:szCs w:val="24"/>
        </w:rPr>
        <w:t xml:space="preserve">по инициативе правообладателей </w:t>
      </w:r>
      <w:r w:rsidRPr="00791A0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 целях</w:t>
      </w:r>
      <w:r w:rsidRPr="00791A0D">
        <w:rPr>
          <w:rFonts w:ascii="Times New Roman" w:hAnsi="Times New Roman" w:cs="Times New Roman"/>
          <w:sz w:val="24"/>
          <w:szCs w:val="24"/>
        </w:rPr>
        <w:t xml:space="preserve"> размещения объектов нежилого назначения, в том числе линейных на территории городского округа Электросталь Московской области</w:t>
      </w:r>
      <w:r>
        <w:rPr>
          <w:rFonts w:ascii="Times New Roman" w:hAnsi="Times New Roman" w:cs="Times New Roman"/>
          <w:sz w:val="24"/>
          <w:szCs w:val="24"/>
        </w:rPr>
        <w:t xml:space="preserve">, правообладатель земельного участка, решивший осуществить </w:t>
      </w:r>
      <w:r>
        <w:rPr>
          <w:rFonts w:ascii="Times New Roman" w:hAnsi="Times New Roman" w:cs="Times New Roman"/>
          <w:sz w:val="24"/>
          <w:szCs w:val="24"/>
        </w:rPr>
        <w:lastRenderedPageBreak/>
        <w:t>строительства в территориальной зоне КУРТ, не сможет этого сделать. Таким образом правообладатель не сможет в полной мере реализовать свои права на земельный участок, а Администрация городского округа в свою очередь может лишиться части бюджетных поступлений.</w:t>
      </w:r>
    </w:p>
    <w:p w:rsidR="00F76A4E" w:rsidRDefault="00F76A4E" w:rsidP="008D68AF">
      <w:pPr>
        <w:pStyle w:val="ConsPlusNonformat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F76A4E" w:rsidRDefault="00C93EBF" w:rsidP="00F76A4E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0CC1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C40CC1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Анализ опыта</w:t>
      </w:r>
      <w:r w:rsidRPr="00C40CC1">
        <w:rPr>
          <w:rFonts w:ascii="Times New Roman" w:hAnsi="Times New Roman" w:cs="Times New Roman"/>
          <w:sz w:val="24"/>
          <w:szCs w:val="24"/>
        </w:rPr>
        <w:t xml:space="preserve"> решения аналогичных проблем в других</w:t>
      </w:r>
      <w:r>
        <w:rPr>
          <w:rFonts w:ascii="Times New Roman" w:hAnsi="Times New Roman" w:cs="Times New Roman"/>
          <w:sz w:val="24"/>
          <w:szCs w:val="24"/>
        </w:rPr>
        <w:t xml:space="preserve"> муниципальных образованиях,</w:t>
      </w:r>
      <w:r w:rsidRPr="00C40CC1">
        <w:rPr>
          <w:rFonts w:ascii="Times New Roman" w:hAnsi="Times New Roman" w:cs="Times New Roman"/>
          <w:sz w:val="24"/>
          <w:szCs w:val="24"/>
        </w:rPr>
        <w:t xml:space="preserve"> субъектах   РоссийскойФедерации, иностранных государствах:</w:t>
      </w:r>
    </w:p>
    <w:p w:rsidR="000F6D4D" w:rsidRDefault="006864CC" w:rsidP="00F76A4E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Типовое положение </w:t>
      </w:r>
      <w:r w:rsidRPr="006864CC">
        <w:rPr>
          <w:rFonts w:ascii="Times New Roman" w:hAnsi="Times New Roman" w:cs="Times New Roman"/>
          <w:sz w:val="24"/>
          <w:szCs w:val="24"/>
        </w:rPr>
        <w:t xml:space="preserve">о порядке рассмотрения заявлений о заключении договора о комплексном развитии территории по инициативе правообладателей, порядке рассмотрения заявлений о заключении дополнительного соглашения к договору о комплексном развитии территории по инициативе правообладателей,  заявлений о намерениях правообладателей об одностороннем отказе от договора о комплексном развитии территории по инициативе правообладателей </w:t>
      </w:r>
      <w:r w:rsidRPr="006864CC">
        <w:rPr>
          <w:rFonts w:ascii="Times New Roman" w:hAnsi="Times New Roman" w:cs="Times New Roman"/>
          <w:bCs/>
          <w:iCs/>
          <w:sz w:val="24"/>
          <w:szCs w:val="24"/>
        </w:rPr>
        <w:t xml:space="preserve">и заключении </w:t>
      </w:r>
      <w:r w:rsidRPr="006864CC">
        <w:rPr>
          <w:rFonts w:ascii="Times New Roman" w:hAnsi="Times New Roman" w:cs="Times New Roman"/>
          <w:sz w:val="24"/>
          <w:szCs w:val="24"/>
        </w:rPr>
        <w:t xml:space="preserve">соглашения о расторжении договора о комплексном развитии территории по инициативе правообладателей </w:t>
      </w:r>
      <w:r w:rsidRPr="006864CC">
        <w:rPr>
          <w:rFonts w:ascii="Times New Roman" w:hAnsi="Times New Roman" w:cs="Times New Roman"/>
          <w:sz w:val="24"/>
          <w:szCs w:val="24"/>
          <w:shd w:val="clear" w:color="auto" w:fill="FFFFFF"/>
        </w:rPr>
        <w:t>в целях</w:t>
      </w:r>
      <w:r w:rsidRPr="006864CC">
        <w:rPr>
          <w:rFonts w:ascii="Times New Roman" w:hAnsi="Times New Roman" w:cs="Times New Roman"/>
          <w:sz w:val="24"/>
          <w:szCs w:val="24"/>
        </w:rPr>
        <w:t xml:space="preserve"> размещения объектов нежилого назначения, в том числе линейных на территории городского округа Электросталь Московской области</w:t>
      </w:r>
      <w:r>
        <w:rPr>
          <w:rFonts w:ascii="Times New Roman" w:hAnsi="Times New Roman" w:cs="Times New Roman"/>
          <w:sz w:val="24"/>
          <w:szCs w:val="24"/>
        </w:rPr>
        <w:t xml:space="preserve">, разработано Министерством строительного комплекса </w:t>
      </w:r>
      <w:r w:rsidR="000F6D4D">
        <w:rPr>
          <w:rFonts w:ascii="Times New Roman" w:hAnsi="Times New Roman" w:cs="Times New Roman"/>
          <w:sz w:val="24"/>
          <w:szCs w:val="24"/>
        </w:rPr>
        <w:t>Московской</w:t>
      </w:r>
      <w:r>
        <w:rPr>
          <w:rFonts w:ascii="Times New Roman" w:hAnsi="Times New Roman" w:cs="Times New Roman"/>
          <w:sz w:val="24"/>
          <w:szCs w:val="24"/>
        </w:rPr>
        <w:t xml:space="preserve"> области</w:t>
      </w:r>
      <w:r w:rsidR="000F6D4D">
        <w:rPr>
          <w:rFonts w:ascii="Times New Roman" w:hAnsi="Times New Roman" w:cs="Times New Roman"/>
          <w:sz w:val="24"/>
          <w:szCs w:val="24"/>
        </w:rPr>
        <w:t>.</w:t>
      </w:r>
    </w:p>
    <w:p w:rsidR="00F76A4E" w:rsidRDefault="00F76A4E" w:rsidP="00F76A4E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Принятие документа планируется по всей Московской </w:t>
      </w:r>
      <w:r w:rsidRPr="00F76A4E">
        <w:rPr>
          <w:rFonts w:ascii="Times New Roman" w:hAnsi="Times New Roman" w:cs="Times New Roman"/>
          <w:sz w:val="24"/>
          <w:szCs w:val="24"/>
        </w:rPr>
        <w:t>области</w:t>
      </w:r>
      <w:r w:rsidR="001C4670">
        <w:rPr>
          <w:rFonts w:ascii="Times New Roman" w:hAnsi="Times New Roman" w:cs="Times New Roman"/>
          <w:sz w:val="24"/>
          <w:szCs w:val="24"/>
        </w:rPr>
        <w:t>.</w:t>
      </w:r>
    </w:p>
    <w:p w:rsidR="00F76A4E" w:rsidRDefault="00F76A4E" w:rsidP="00F76A4E">
      <w:pPr>
        <w:pStyle w:val="ConsPlusNonformat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C93EBF" w:rsidRDefault="00C93EBF" w:rsidP="001C4670">
      <w:pPr>
        <w:pStyle w:val="ConsPlusNonformat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2.4</w:t>
      </w:r>
      <w:r w:rsidRPr="00C40CC1">
        <w:rPr>
          <w:rFonts w:ascii="Times New Roman" w:hAnsi="Times New Roman" w:cs="Times New Roman"/>
          <w:sz w:val="24"/>
          <w:szCs w:val="24"/>
        </w:rPr>
        <w:t>. Источники данных:</w:t>
      </w:r>
    </w:p>
    <w:p w:rsidR="00F76A4E" w:rsidRDefault="00F76A4E" w:rsidP="00F76A4E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453D3">
        <w:rPr>
          <w:rFonts w:ascii="Times New Roman" w:hAnsi="Times New Roman" w:cs="Times New Roman"/>
          <w:sz w:val="24"/>
          <w:szCs w:val="24"/>
        </w:rPr>
        <w:t>Информационная база «Консультант Плюс»</w:t>
      </w:r>
      <w:r>
        <w:rPr>
          <w:rFonts w:ascii="Times New Roman" w:hAnsi="Times New Roman" w:cs="Times New Roman"/>
          <w:sz w:val="24"/>
          <w:szCs w:val="24"/>
        </w:rPr>
        <w:t>, Главное управление архитектуры и градостроительства Московской области</w:t>
      </w:r>
      <w:r w:rsidR="006864CC">
        <w:rPr>
          <w:rFonts w:ascii="Times New Roman" w:hAnsi="Times New Roman" w:cs="Times New Roman"/>
          <w:sz w:val="24"/>
          <w:szCs w:val="24"/>
        </w:rPr>
        <w:t>, Министерство строительного комплекса Московской области.</w:t>
      </w:r>
    </w:p>
    <w:p w:rsidR="00F76A4E" w:rsidRPr="00C40CC1" w:rsidRDefault="00F76A4E" w:rsidP="00F76A4E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93EBF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2.5</w:t>
      </w:r>
      <w:r w:rsidRPr="00C40CC1">
        <w:rPr>
          <w:rFonts w:ascii="Times New Roman" w:hAnsi="Times New Roman" w:cs="Times New Roman"/>
          <w:sz w:val="24"/>
          <w:szCs w:val="24"/>
        </w:rPr>
        <w:t>. Иная информация о проблеме:</w:t>
      </w:r>
    </w:p>
    <w:p w:rsidR="00F76A4E" w:rsidRPr="00C40CC1" w:rsidRDefault="00F76A4E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Нет.</w:t>
      </w:r>
    </w:p>
    <w:p w:rsidR="00C93EBF" w:rsidRDefault="00C93EBF" w:rsidP="00C93EBF">
      <w:pPr>
        <w:ind w:firstLine="567"/>
        <w:jc w:val="both"/>
      </w:pPr>
    </w:p>
    <w:p w:rsidR="00C93EBF" w:rsidRPr="00475BF1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2" w:name="Par510"/>
      <w:bookmarkEnd w:id="2"/>
      <w:r w:rsidRPr="00475BF1">
        <w:rPr>
          <w:rFonts w:ascii="Times New Roman" w:hAnsi="Times New Roman" w:cs="Times New Roman"/>
          <w:b/>
          <w:sz w:val="24"/>
          <w:szCs w:val="24"/>
        </w:rPr>
        <w:t>3. Определение целей предлагаемого правового регулирования и индикаторов для оценки их достижения</w:t>
      </w:r>
    </w:p>
    <w:p w:rsidR="00C93EBF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3" w:name="Par513"/>
      <w:bookmarkEnd w:id="3"/>
    </w:p>
    <w:p w:rsidR="00C93EBF" w:rsidRPr="00F76A4E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C40CC1">
        <w:rPr>
          <w:rFonts w:ascii="Times New Roman" w:hAnsi="Times New Roman" w:cs="Times New Roman"/>
          <w:sz w:val="24"/>
          <w:szCs w:val="24"/>
        </w:rPr>
        <w:t xml:space="preserve">.1. </w:t>
      </w:r>
      <w:r>
        <w:rPr>
          <w:rFonts w:ascii="Times New Roman" w:hAnsi="Times New Roman" w:cs="Times New Roman"/>
          <w:sz w:val="24"/>
          <w:szCs w:val="24"/>
        </w:rPr>
        <w:t>Основание для разработки проекта муниципального нормативного правового акта</w:t>
      </w:r>
      <w:r w:rsidRPr="00C40CC1">
        <w:rPr>
          <w:rFonts w:ascii="Times New Roman" w:hAnsi="Times New Roman" w:cs="Times New Roman"/>
          <w:sz w:val="24"/>
          <w:szCs w:val="24"/>
        </w:rPr>
        <w:t>:</w:t>
      </w:r>
    </w:p>
    <w:p w:rsidR="000F6D4D" w:rsidRPr="0003669B" w:rsidRDefault="000F6D4D" w:rsidP="000F6D4D">
      <w:pPr>
        <w:pStyle w:val="a3"/>
        <w:numPr>
          <w:ilvl w:val="0"/>
          <w:numId w:val="5"/>
        </w:numPr>
        <w:tabs>
          <w:tab w:val="left" w:pos="0"/>
          <w:tab w:val="left" w:pos="709"/>
        </w:tabs>
        <w:autoSpaceDE w:val="0"/>
        <w:autoSpaceDN w:val="0"/>
        <w:adjustRightInd w:val="0"/>
        <w:ind w:left="0" w:firstLine="360"/>
        <w:jc w:val="both"/>
      </w:pPr>
      <w:r w:rsidRPr="0003669B">
        <w:t>Градостроительн</w:t>
      </w:r>
      <w:r>
        <w:t>ый</w:t>
      </w:r>
      <w:hyperlink r:id="rId5" w:history="1">
        <w:r w:rsidRPr="0003669B">
          <w:t>кодекс</w:t>
        </w:r>
      </w:hyperlink>
      <w:r w:rsidRPr="0003669B">
        <w:t xml:space="preserve"> Российской Федерации от 29.12.2004 № 190-ФЗ</w:t>
      </w:r>
      <w:r w:rsidRPr="000F6D4D">
        <w:rPr>
          <w:shd w:val="clear" w:color="auto" w:fill="FFFFFF"/>
        </w:rPr>
        <w:t>.</w:t>
      </w:r>
    </w:p>
    <w:p w:rsidR="000F6D4D" w:rsidRPr="0003669B" w:rsidRDefault="000F6D4D" w:rsidP="000F6D4D">
      <w:pPr>
        <w:pStyle w:val="a3"/>
        <w:numPr>
          <w:ilvl w:val="0"/>
          <w:numId w:val="5"/>
        </w:numPr>
        <w:tabs>
          <w:tab w:val="left" w:pos="709"/>
        </w:tabs>
        <w:ind w:left="0" w:firstLine="360"/>
        <w:jc w:val="both"/>
      </w:pPr>
      <w:r w:rsidRPr="0003669B">
        <w:t>Федеральны</w:t>
      </w:r>
      <w:r>
        <w:t>й</w:t>
      </w:r>
      <w:r w:rsidRPr="0003669B">
        <w:t xml:space="preserve"> закон от 06.04.2011 № 63-ФЗ «Об электронной подписи».</w:t>
      </w:r>
    </w:p>
    <w:p w:rsidR="000F6D4D" w:rsidRPr="0003669B" w:rsidRDefault="000F6D4D" w:rsidP="000F6D4D">
      <w:pPr>
        <w:pStyle w:val="a3"/>
        <w:numPr>
          <w:ilvl w:val="0"/>
          <w:numId w:val="5"/>
        </w:numPr>
        <w:tabs>
          <w:tab w:val="left" w:pos="709"/>
        </w:tabs>
        <w:autoSpaceDE w:val="0"/>
        <w:autoSpaceDN w:val="0"/>
        <w:adjustRightInd w:val="0"/>
        <w:ind w:left="0" w:firstLine="360"/>
        <w:jc w:val="both"/>
      </w:pPr>
      <w:r w:rsidRPr="0003669B">
        <w:t>Федеральны</w:t>
      </w:r>
      <w:r>
        <w:t>й</w:t>
      </w:r>
      <w:r w:rsidRPr="0003669B">
        <w:t xml:space="preserve"> закон от 27.07.2010 № 210-ФЗ «Об организации предоставления государственных и муниципальных услуг».</w:t>
      </w:r>
    </w:p>
    <w:p w:rsidR="000F6D4D" w:rsidRPr="0003669B" w:rsidRDefault="000F6D4D" w:rsidP="000F6D4D">
      <w:pPr>
        <w:pStyle w:val="a3"/>
        <w:numPr>
          <w:ilvl w:val="0"/>
          <w:numId w:val="5"/>
        </w:numPr>
        <w:tabs>
          <w:tab w:val="left" w:pos="709"/>
        </w:tabs>
        <w:autoSpaceDE w:val="0"/>
        <w:autoSpaceDN w:val="0"/>
        <w:adjustRightInd w:val="0"/>
        <w:ind w:left="0" w:firstLine="360"/>
        <w:jc w:val="both"/>
      </w:pPr>
      <w:r w:rsidRPr="0003669B">
        <w:t>Федеральны</w:t>
      </w:r>
      <w:r>
        <w:t>й</w:t>
      </w:r>
      <w:r w:rsidRPr="0003669B">
        <w:t xml:space="preserve"> закон от 29.12.2004 № 191-ФЗ «О введении в действие Градостроительного кодекса Российской Федерации».</w:t>
      </w:r>
    </w:p>
    <w:p w:rsidR="000F6D4D" w:rsidRPr="0003669B" w:rsidRDefault="000F6D4D" w:rsidP="000F6D4D">
      <w:pPr>
        <w:pStyle w:val="a3"/>
        <w:numPr>
          <w:ilvl w:val="0"/>
          <w:numId w:val="5"/>
        </w:numPr>
        <w:tabs>
          <w:tab w:val="left" w:pos="709"/>
        </w:tabs>
        <w:ind w:left="0" w:firstLine="360"/>
        <w:jc w:val="both"/>
      </w:pPr>
      <w:r w:rsidRPr="0003669B">
        <w:t>Федеральны</w:t>
      </w:r>
      <w:r>
        <w:t>й</w:t>
      </w:r>
      <w:r w:rsidRPr="0003669B">
        <w:t xml:space="preserve"> закон от 25.10.2001 № 137 «О введении в действие Земельного кодекса Российской Федерации».</w:t>
      </w:r>
    </w:p>
    <w:p w:rsidR="000F6D4D" w:rsidRPr="0003669B" w:rsidRDefault="000F6D4D" w:rsidP="000F6D4D">
      <w:pPr>
        <w:pStyle w:val="a3"/>
        <w:numPr>
          <w:ilvl w:val="0"/>
          <w:numId w:val="5"/>
        </w:numPr>
        <w:tabs>
          <w:tab w:val="left" w:pos="709"/>
        </w:tabs>
        <w:ind w:left="0" w:firstLine="360"/>
        <w:jc w:val="both"/>
      </w:pPr>
      <w:r w:rsidRPr="0003669B">
        <w:t>Постановление Правительства Российский Федерации от 22.12.2012 № 1376 «Об утверждении Правил организации деятельности многофункциональных центров предоставления государственных и муниципальных услуг».</w:t>
      </w:r>
    </w:p>
    <w:p w:rsidR="000F6D4D" w:rsidRPr="0003669B" w:rsidRDefault="000F6D4D" w:rsidP="000F6D4D">
      <w:pPr>
        <w:pStyle w:val="a3"/>
        <w:numPr>
          <w:ilvl w:val="0"/>
          <w:numId w:val="5"/>
        </w:numPr>
        <w:tabs>
          <w:tab w:val="left" w:pos="709"/>
          <w:tab w:val="left" w:pos="1134"/>
        </w:tabs>
        <w:autoSpaceDE w:val="0"/>
        <w:autoSpaceDN w:val="0"/>
        <w:adjustRightInd w:val="0"/>
        <w:ind w:left="0" w:firstLine="360"/>
        <w:jc w:val="both"/>
      </w:pPr>
      <w:r w:rsidRPr="0003669B">
        <w:t>Закон Московской области № 106/2014-ОЗ «О перераспределении полномочий между органами местного самоуправления муниципальных образований Московской области и органами государственной власти Московской области».</w:t>
      </w:r>
    </w:p>
    <w:p w:rsidR="000F6D4D" w:rsidRPr="0003669B" w:rsidRDefault="000F6D4D" w:rsidP="000F6D4D">
      <w:pPr>
        <w:pStyle w:val="a3"/>
        <w:numPr>
          <w:ilvl w:val="0"/>
          <w:numId w:val="5"/>
        </w:numPr>
        <w:tabs>
          <w:tab w:val="left" w:pos="709"/>
          <w:tab w:val="left" w:pos="1134"/>
        </w:tabs>
        <w:autoSpaceDE w:val="0"/>
        <w:autoSpaceDN w:val="0"/>
        <w:adjustRightInd w:val="0"/>
        <w:ind w:left="0" w:firstLine="360"/>
        <w:jc w:val="both"/>
      </w:pPr>
      <w:r w:rsidRPr="0003669B">
        <w:t>Закон Московской области № 176/2016-ОЗ «О перераспределении полномочий между органами местного самоуправления муниципальных образований Московской области и органами государственной власти Московской области».</w:t>
      </w:r>
    </w:p>
    <w:p w:rsidR="000F6D4D" w:rsidRPr="0003669B" w:rsidRDefault="000F6D4D" w:rsidP="000F6D4D">
      <w:pPr>
        <w:pStyle w:val="a3"/>
        <w:numPr>
          <w:ilvl w:val="0"/>
          <w:numId w:val="5"/>
        </w:numPr>
        <w:tabs>
          <w:tab w:val="left" w:pos="709"/>
          <w:tab w:val="left" w:pos="1134"/>
        </w:tabs>
        <w:autoSpaceDE w:val="0"/>
        <w:autoSpaceDN w:val="0"/>
        <w:adjustRightInd w:val="0"/>
        <w:ind w:left="0" w:firstLine="360"/>
        <w:jc w:val="both"/>
      </w:pPr>
      <w:r w:rsidRPr="0003669B">
        <w:t xml:space="preserve">Закон Московской области № 250/2017-ОЗ «О перераспределении полномочий между органами местного самоуправления муниципальных образований Московской области и органами государственной власти Московской области по комплексному </w:t>
      </w:r>
      <w:r w:rsidRPr="0003669B">
        <w:lastRenderedPageBreak/>
        <w:t>развитию территории по инициативе правообладателей земельных участков и (или) расположенных на них объектах недвижимого имущества».</w:t>
      </w:r>
    </w:p>
    <w:p w:rsidR="000F6D4D" w:rsidRPr="0003669B" w:rsidRDefault="000F6D4D" w:rsidP="000F6D4D">
      <w:pPr>
        <w:pStyle w:val="a3"/>
        <w:numPr>
          <w:ilvl w:val="0"/>
          <w:numId w:val="5"/>
        </w:numPr>
        <w:tabs>
          <w:tab w:val="left" w:pos="709"/>
          <w:tab w:val="left" w:pos="1134"/>
        </w:tabs>
        <w:autoSpaceDE w:val="0"/>
        <w:autoSpaceDN w:val="0"/>
        <w:adjustRightInd w:val="0"/>
        <w:ind w:left="0" w:firstLine="360"/>
        <w:jc w:val="both"/>
      </w:pPr>
      <w:r w:rsidRPr="0003669B">
        <w:t>Постановление Правительства Московской области от 25.03.2016 № 230/8 «Об утверждении Схемы территориального планирования транспортного обслуживания Московской области».</w:t>
      </w:r>
    </w:p>
    <w:p w:rsidR="000F6D4D" w:rsidRPr="0003669B" w:rsidRDefault="000F6D4D" w:rsidP="000F6D4D">
      <w:pPr>
        <w:pStyle w:val="a3"/>
        <w:numPr>
          <w:ilvl w:val="0"/>
          <w:numId w:val="5"/>
        </w:numPr>
        <w:tabs>
          <w:tab w:val="left" w:pos="709"/>
          <w:tab w:val="left" w:pos="1134"/>
        </w:tabs>
        <w:autoSpaceDE w:val="0"/>
        <w:autoSpaceDN w:val="0"/>
        <w:adjustRightInd w:val="0"/>
        <w:ind w:left="0" w:firstLine="360"/>
        <w:jc w:val="both"/>
      </w:pPr>
      <w:r w:rsidRPr="0003669B">
        <w:t>Постановление Правительства Московской области от 25.04.2011 № 365/15 «Об утверждении Порядка разработки и утверждения административных регламентов исполнения государственных функций и административных регламентов предоставления государственных услуг центральными исполнительными органами государственной власти Московской области, государственными органами Московской области».</w:t>
      </w:r>
    </w:p>
    <w:p w:rsidR="000F6D4D" w:rsidRDefault="000F6D4D" w:rsidP="000F6D4D">
      <w:pPr>
        <w:pStyle w:val="a3"/>
        <w:numPr>
          <w:ilvl w:val="0"/>
          <w:numId w:val="5"/>
        </w:numPr>
        <w:tabs>
          <w:tab w:val="left" w:pos="709"/>
          <w:tab w:val="left" w:pos="1134"/>
        </w:tabs>
        <w:autoSpaceDE w:val="0"/>
        <w:autoSpaceDN w:val="0"/>
        <w:adjustRightInd w:val="0"/>
        <w:ind w:left="0" w:firstLine="360"/>
        <w:jc w:val="both"/>
      </w:pPr>
      <w:r w:rsidRPr="0003669B">
        <w:t>Распоряжение Министерства государственного управления, информационных технологий и связи от 21.07.2016 № 10-57/РВ «О региональном стандарте организации деятельности многофункциональных центров предоставления государственных и муниципальных услуг в Московской области».</w:t>
      </w:r>
    </w:p>
    <w:p w:rsidR="00C93EBF" w:rsidRPr="00475BF1" w:rsidRDefault="00C93EBF" w:rsidP="000F6D4D">
      <w:pPr>
        <w:pStyle w:val="ConsPlusNonformat"/>
        <w:tabs>
          <w:tab w:val="left" w:pos="709"/>
        </w:tabs>
        <w:ind w:firstLine="360"/>
        <w:jc w:val="center"/>
        <w:rPr>
          <w:rFonts w:ascii="Times New Roman" w:hAnsi="Times New Roman" w:cs="Times New Roman"/>
        </w:rPr>
      </w:pPr>
    </w:p>
    <w:tbl>
      <w:tblPr>
        <w:tblW w:w="95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15"/>
        <w:gridCol w:w="2268"/>
        <w:gridCol w:w="2491"/>
      </w:tblGrid>
      <w:tr w:rsidR="00C93EBF" w:rsidRPr="00F85884" w:rsidTr="001C4670">
        <w:tc>
          <w:tcPr>
            <w:tcW w:w="4815" w:type="dxa"/>
            <w:shd w:val="clear" w:color="auto" w:fill="auto"/>
          </w:tcPr>
          <w:p w:rsidR="00C93EBF" w:rsidRPr="000F6D4D" w:rsidRDefault="00C93EBF" w:rsidP="00F76A4E">
            <w:pPr>
              <w:pStyle w:val="ConsPlusNonformat"/>
              <w:rPr>
                <w:rFonts w:ascii="Times New Roman" w:hAnsi="Times New Roman" w:cs="Times New Roman"/>
              </w:rPr>
            </w:pPr>
            <w:r w:rsidRPr="000F6D4D">
              <w:rPr>
                <w:rFonts w:ascii="Times New Roman" w:hAnsi="Times New Roman" w:cs="Times New Roman"/>
              </w:rPr>
              <w:t>3.2. Описание целей предлагаемого правового регулирования</w:t>
            </w:r>
          </w:p>
        </w:tc>
        <w:tc>
          <w:tcPr>
            <w:tcW w:w="2268" w:type="dxa"/>
            <w:shd w:val="clear" w:color="auto" w:fill="auto"/>
          </w:tcPr>
          <w:p w:rsidR="00C93EBF" w:rsidRPr="000F6D4D" w:rsidRDefault="00C93EBF" w:rsidP="007D456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0F6D4D">
              <w:rPr>
                <w:rFonts w:ascii="Times New Roman" w:hAnsi="Times New Roman" w:cs="Times New Roman"/>
              </w:rPr>
              <w:t>3.3. Сроки достижения целей предлагаемого правового регулирования</w:t>
            </w:r>
          </w:p>
        </w:tc>
        <w:tc>
          <w:tcPr>
            <w:tcW w:w="2491" w:type="dxa"/>
            <w:shd w:val="clear" w:color="auto" w:fill="auto"/>
          </w:tcPr>
          <w:p w:rsidR="00C93EBF" w:rsidRPr="000F6D4D" w:rsidRDefault="00C93EBF" w:rsidP="007D456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0F6D4D">
              <w:rPr>
                <w:rFonts w:ascii="Times New Roman" w:hAnsi="Times New Roman" w:cs="Times New Roman"/>
              </w:rPr>
              <w:t>3.4. Периодичность мониторинга достижения целей предлагаемого правового регулирования</w:t>
            </w:r>
          </w:p>
        </w:tc>
      </w:tr>
      <w:tr w:rsidR="00F76A4E" w:rsidRPr="00A812DE" w:rsidTr="001C4670">
        <w:tc>
          <w:tcPr>
            <w:tcW w:w="4815" w:type="dxa"/>
            <w:shd w:val="clear" w:color="auto" w:fill="auto"/>
          </w:tcPr>
          <w:p w:rsidR="00F76A4E" w:rsidRPr="00F01C36" w:rsidRDefault="000F6D4D" w:rsidP="00F76A4E">
            <w:pPr>
              <w:tabs>
                <w:tab w:val="num" w:pos="72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</w:t>
            </w:r>
            <w:r w:rsidRPr="000F6D4D">
              <w:rPr>
                <w:sz w:val="20"/>
                <w:szCs w:val="20"/>
              </w:rPr>
              <w:t xml:space="preserve">становление последовательности и сроков выполнения действий центральных исполнительных органов государственной власти Московской области,  Администрации городского округа Электросталь Московской области, заинтересованных лиц при рассмотрении заявлений о заключении договора о комплексном развитии территории по инициативе правообладателей, предусматривающего строительство, реконструкцию объектов капитального строительства нежилого назначения, в том числе линейных на территории городского округа Электросталь Московской области, рассмотрении заявлений о заключении дополнительного соглашения к Договору по инициативе правообладателей, заявлений о намерениях правообладателей об одностороннем отказе от Договора </w:t>
            </w:r>
            <w:r w:rsidRPr="000F6D4D">
              <w:rPr>
                <w:bCs/>
                <w:iCs/>
                <w:sz w:val="20"/>
                <w:szCs w:val="20"/>
              </w:rPr>
              <w:t xml:space="preserve">и заключении </w:t>
            </w:r>
            <w:r w:rsidRPr="000F6D4D">
              <w:rPr>
                <w:sz w:val="20"/>
                <w:szCs w:val="20"/>
              </w:rPr>
              <w:t>соглашения о расторжении Договора, требования к порядку их выполнения.</w:t>
            </w:r>
          </w:p>
        </w:tc>
        <w:tc>
          <w:tcPr>
            <w:tcW w:w="2268" w:type="dxa"/>
            <w:shd w:val="clear" w:color="auto" w:fill="auto"/>
          </w:tcPr>
          <w:p w:rsidR="00F76A4E" w:rsidRPr="00F01C36" w:rsidRDefault="00F76A4E" w:rsidP="00F76A4E">
            <w:pPr>
              <w:pStyle w:val="ConsPlusNonformat"/>
              <w:ind w:firstLine="567"/>
              <w:jc w:val="both"/>
              <w:rPr>
                <w:rFonts w:ascii="Times New Roman" w:hAnsi="Times New Roman" w:cs="Times New Roman"/>
              </w:rPr>
            </w:pPr>
            <w:r w:rsidRPr="00F01C36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2491" w:type="dxa"/>
            <w:shd w:val="clear" w:color="auto" w:fill="auto"/>
          </w:tcPr>
          <w:p w:rsidR="00F76A4E" w:rsidRPr="00F01C36" w:rsidRDefault="000F6D4D" w:rsidP="00F76A4E">
            <w:pPr>
              <w:pStyle w:val="ConsPlusNonformat"/>
              <w:ind w:firstLine="567"/>
              <w:jc w:val="both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F76A4E" w:rsidRDefault="00F76A4E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93EBF" w:rsidRPr="002F0F30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3.5. </w:t>
      </w:r>
      <w:r w:rsidRPr="008E7951">
        <w:rPr>
          <w:rFonts w:ascii="Times New Roman" w:hAnsi="Times New Roman" w:cs="Times New Roman"/>
          <w:sz w:val="24"/>
          <w:szCs w:val="24"/>
        </w:rPr>
        <w:t>Индикативные показатели предлагаемого правового регулирования в количественном и</w:t>
      </w:r>
      <w:r>
        <w:rPr>
          <w:rFonts w:ascii="Times New Roman" w:hAnsi="Times New Roman" w:cs="Times New Roman"/>
          <w:sz w:val="24"/>
          <w:szCs w:val="24"/>
        </w:rPr>
        <w:t xml:space="preserve"> качественном выражении:</w:t>
      </w:r>
    </w:p>
    <w:tbl>
      <w:tblPr>
        <w:tblW w:w="96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15"/>
        <w:gridCol w:w="1984"/>
        <w:gridCol w:w="1418"/>
        <w:gridCol w:w="1388"/>
      </w:tblGrid>
      <w:tr w:rsidR="00C93EBF" w:rsidRPr="00F85884" w:rsidTr="000F6D4D">
        <w:tc>
          <w:tcPr>
            <w:tcW w:w="4815" w:type="dxa"/>
            <w:shd w:val="clear" w:color="auto" w:fill="auto"/>
          </w:tcPr>
          <w:p w:rsidR="00C93EBF" w:rsidRPr="00F85884" w:rsidRDefault="00C93EBF" w:rsidP="007D4566">
            <w:pPr>
              <w:jc w:val="center"/>
              <w:rPr>
                <w:sz w:val="20"/>
                <w:szCs w:val="20"/>
              </w:rPr>
            </w:pPr>
            <w:r w:rsidRPr="00F85884">
              <w:rPr>
                <w:sz w:val="20"/>
                <w:szCs w:val="20"/>
              </w:rPr>
              <w:t>3.6. Описание целей предлагаемого правового регулирования</w:t>
            </w:r>
          </w:p>
        </w:tc>
        <w:tc>
          <w:tcPr>
            <w:tcW w:w="1984" w:type="dxa"/>
            <w:shd w:val="clear" w:color="auto" w:fill="auto"/>
          </w:tcPr>
          <w:p w:rsidR="00C93EBF" w:rsidRPr="00F85884" w:rsidRDefault="00C93EBF" w:rsidP="007D4566">
            <w:pPr>
              <w:jc w:val="center"/>
              <w:rPr>
                <w:sz w:val="20"/>
                <w:szCs w:val="20"/>
              </w:rPr>
            </w:pPr>
            <w:r w:rsidRPr="00F85884">
              <w:rPr>
                <w:sz w:val="20"/>
                <w:szCs w:val="20"/>
              </w:rPr>
              <w:t>3.7. Индикаторы достижения целей предлагаемого правового регулирования</w:t>
            </w:r>
          </w:p>
        </w:tc>
        <w:tc>
          <w:tcPr>
            <w:tcW w:w="1418" w:type="dxa"/>
            <w:shd w:val="clear" w:color="auto" w:fill="auto"/>
          </w:tcPr>
          <w:p w:rsidR="00C93EBF" w:rsidRPr="00F85884" w:rsidRDefault="00C93EBF" w:rsidP="007D4566">
            <w:pPr>
              <w:jc w:val="center"/>
              <w:rPr>
                <w:sz w:val="20"/>
                <w:szCs w:val="20"/>
              </w:rPr>
            </w:pPr>
            <w:r w:rsidRPr="00F85884">
              <w:rPr>
                <w:sz w:val="20"/>
                <w:szCs w:val="20"/>
              </w:rPr>
              <w:t>3.8. Ед</w:t>
            </w:r>
            <w:r>
              <w:rPr>
                <w:sz w:val="20"/>
                <w:szCs w:val="20"/>
              </w:rPr>
              <w:t>иницы</w:t>
            </w:r>
            <w:r w:rsidRPr="00F85884">
              <w:rPr>
                <w:sz w:val="20"/>
                <w:szCs w:val="20"/>
              </w:rPr>
              <w:t xml:space="preserve"> измерения индикаторов</w:t>
            </w:r>
          </w:p>
        </w:tc>
        <w:tc>
          <w:tcPr>
            <w:tcW w:w="1388" w:type="dxa"/>
            <w:shd w:val="clear" w:color="auto" w:fill="auto"/>
          </w:tcPr>
          <w:p w:rsidR="00C93EBF" w:rsidRPr="00F85884" w:rsidRDefault="00C93EBF" w:rsidP="007D4566">
            <w:pPr>
              <w:jc w:val="center"/>
              <w:rPr>
                <w:sz w:val="20"/>
                <w:szCs w:val="20"/>
              </w:rPr>
            </w:pPr>
            <w:r w:rsidRPr="00F85884">
              <w:rPr>
                <w:sz w:val="20"/>
                <w:szCs w:val="20"/>
              </w:rPr>
              <w:t>3.9. Целевые значения индикаторов по годам</w:t>
            </w:r>
          </w:p>
        </w:tc>
      </w:tr>
      <w:tr w:rsidR="00F76A4E" w:rsidTr="000F6D4D">
        <w:tc>
          <w:tcPr>
            <w:tcW w:w="4815" w:type="dxa"/>
            <w:shd w:val="clear" w:color="auto" w:fill="auto"/>
          </w:tcPr>
          <w:p w:rsidR="00F76A4E" w:rsidRPr="00F01C36" w:rsidRDefault="000F6D4D" w:rsidP="00F76A4E">
            <w:pPr>
              <w:tabs>
                <w:tab w:val="num" w:pos="72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</w:t>
            </w:r>
            <w:r w:rsidRPr="000F6D4D">
              <w:rPr>
                <w:sz w:val="20"/>
                <w:szCs w:val="20"/>
              </w:rPr>
              <w:t xml:space="preserve">становление последовательности и сроков выполнения действий центральных исполнительных органов государственной власти Московской области,  Администрации городского округа Электросталь Московской области, заинтересованных лиц при рассмотрении заявлений о заключении договора о комплексном развитии территории по инициативе правообладателей, предусматривающего строительство, реконструкцию объектов капитального строительства нежилого назначения, в том числе линейных на территории городского округа Электросталь Московской области, рассмотрении заявлений о заключении дополнительного соглашения к Договору по </w:t>
            </w:r>
            <w:r w:rsidRPr="000F6D4D">
              <w:rPr>
                <w:sz w:val="20"/>
                <w:szCs w:val="20"/>
              </w:rPr>
              <w:lastRenderedPageBreak/>
              <w:t xml:space="preserve">инициативе правообладателей, заявлений о намерениях правообладателей об одностороннем отказе от Договора </w:t>
            </w:r>
            <w:r w:rsidRPr="000F6D4D">
              <w:rPr>
                <w:bCs/>
                <w:iCs/>
                <w:sz w:val="20"/>
                <w:szCs w:val="20"/>
              </w:rPr>
              <w:t xml:space="preserve">и заключении </w:t>
            </w:r>
            <w:r w:rsidRPr="000F6D4D">
              <w:rPr>
                <w:sz w:val="20"/>
                <w:szCs w:val="20"/>
              </w:rPr>
              <w:t>соглашения о расторжении Договора, требования к порядку их выполнения.</w:t>
            </w:r>
          </w:p>
        </w:tc>
        <w:tc>
          <w:tcPr>
            <w:tcW w:w="1984" w:type="dxa"/>
            <w:shd w:val="clear" w:color="auto" w:fill="auto"/>
          </w:tcPr>
          <w:p w:rsidR="00F76A4E" w:rsidRPr="00F01C36" w:rsidRDefault="000F6D4D" w:rsidP="00F76A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-</w:t>
            </w:r>
          </w:p>
        </w:tc>
        <w:tc>
          <w:tcPr>
            <w:tcW w:w="1418" w:type="dxa"/>
            <w:shd w:val="clear" w:color="auto" w:fill="auto"/>
          </w:tcPr>
          <w:p w:rsidR="00F76A4E" w:rsidRPr="00F01C36" w:rsidRDefault="000F6D4D" w:rsidP="00F76A4E">
            <w:pPr>
              <w:ind w:firstLine="56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88" w:type="dxa"/>
            <w:shd w:val="clear" w:color="auto" w:fill="auto"/>
          </w:tcPr>
          <w:p w:rsidR="00F76A4E" w:rsidRPr="00F01C36" w:rsidRDefault="000F6D4D" w:rsidP="00F76A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F76A4E" w:rsidRDefault="00F76A4E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93EBF" w:rsidRPr="000D581C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D581C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10</w:t>
      </w:r>
      <w:r w:rsidRPr="000D581C">
        <w:rPr>
          <w:rFonts w:ascii="Times New Roman" w:hAnsi="Times New Roman" w:cs="Times New Roman"/>
          <w:sz w:val="24"/>
          <w:szCs w:val="24"/>
        </w:rPr>
        <w:t xml:space="preserve">. Методы расчета </w:t>
      </w:r>
      <w:r w:rsidR="00F01C36" w:rsidRPr="000D581C">
        <w:rPr>
          <w:rFonts w:ascii="Times New Roman" w:hAnsi="Times New Roman" w:cs="Times New Roman"/>
          <w:sz w:val="24"/>
          <w:szCs w:val="24"/>
        </w:rPr>
        <w:t>индикаторов достиженияцелей предлагаемого правового</w:t>
      </w:r>
      <w:r w:rsidRPr="000D581C">
        <w:rPr>
          <w:rFonts w:ascii="Times New Roman" w:hAnsi="Times New Roman" w:cs="Times New Roman"/>
          <w:sz w:val="24"/>
          <w:szCs w:val="24"/>
        </w:rPr>
        <w:t>регулирования, источники информации для расчетов:</w:t>
      </w:r>
    </w:p>
    <w:p w:rsidR="00F01C36" w:rsidRDefault="000F6D4D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4" w:name="Par564"/>
      <w:bookmarkEnd w:id="4"/>
      <w:r>
        <w:rPr>
          <w:rFonts w:ascii="Times New Roman" w:hAnsi="Times New Roman" w:cs="Times New Roman"/>
          <w:sz w:val="24"/>
          <w:szCs w:val="24"/>
        </w:rPr>
        <w:t>-</w:t>
      </w:r>
    </w:p>
    <w:p w:rsidR="00F01C36" w:rsidRPr="00F01C36" w:rsidRDefault="00F01C36" w:rsidP="00C93EBF">
      <w:pPr>
        <w:pStyle w:val="ConsPlusNonformat"/>
        <w:ind w:firstLine="567"/>
        <w:jc w:val="both"/>
      </w:pPr>
    </w:p>
    <w:p w:rsidR="00C93EBF" w:rsidRPr="00475BF1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5BF1">
        <w:rPr>
          <w:rFonts w:ascii="Times New Roman" w:hAnsi="Times New Roman" w:cs="Times New Roman"/>
          <w:b/>
          <w:sz w:val="24"/>
          <w:szCs w:val="24"/>
        </w:rPr>
        <w:t>4. Качественная характеристика и оценка численности потенциальных адресатовпредлагаемого правового регулирования (их групп)</w:t>
      </w:r>
    </w:p>
    <w:tbl>
      <w:tblPr>
        <w:tblW w:w="9699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5163"/>
        <w:gridCol w:w="2268"/>
        <w:gridCol w:w="2268"/>
      </w:tblGrid>
      <w:tr w:rsidR="00C93EBF" w:rsidRPr="00F85884" w:rsidTr="007D4566">
        <w:tc>
          <w:tcPr>
            <w:tcW w:w="5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EBF" w:rsidRPr="00F85884" w:rsidRDefault="00C93EBF" w:rsidP="007D45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bookmarkStart w:id="5" w:name="Par567"/>
            <w:bookmarkEnd w:id="5"/>
            <w:r w:rsidRPr="00F85884">
              <w:rPr>
                <w:rFonts w:cs="Times New Roman"/>
                <w:sz w:val="20"/>
                <w:szCs w:val="20"/>
              </w:rPr>
              <w:t>4.1. Группы потенциальных адресатов предлагаемого правового регулирования (краткое описание их качественных характеристик)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EBF" w:rsidRPr="00F85884" w:rsidRDefault="00C93EBF" w:rsidP="007D45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F85884">
              <w:rPr>
                <w:rFonts w:cs="Times New Roman"/>
                <w:sz w:val="20"/>
                <w:szCs w:val="20"/>
              </w:rPr>
              <w:t>4.2. Количество участников группы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EBF" w:rsidRPr="00F85884" w:rsidRDefault="00C93EBF" w:rsidP="007D45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F85884">
              <w:rPr>
                <w:rFonts w:cs="Times New Roman"/>
                <w:sz w:val="20"/>
                <w:szCs w:val="20"/>
              </w:rPr>
              <w:t>4.3. Источники данных</w:t>
            </w:r>
          </w:p>
        </w:tc>
      </w:tr>
      <w:tr w:rsidR="00C93EBF" w:rsidRPr="000D581C" w:rsidTr="007D4566">
        <w:trPr>
          <w:trHeight w:val="28"/>
        </w:trPr>
        <w:tc>
          <w:tcPr>
            <w:tcW w:w="5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EBF" w:rsidRPr="000F6D4D" w:rsidRDefault="000F6D4D" w:rsidP="002D114A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  <w:szCs w:val="20"/>
              </w:rPr>
            </w:pPr>
            <w:r w:rsidRPr="000F6D4D">
              <w:rPr>
                <w:sz w:val="20"/>
                <w:szCs w:val="20"/>
              </w:rPr>
              <w:t>Правообладатель – физическое или юридическое лицо, являющееся правообладателем земельных участков и (или) объектов недвижимого имущества, расположенных в границах территории, предполагаемой к комплексному развитию, в том числе лицо, которому земельные участки, находящиеся в государственной или муниципальной собственности и расположенные в границах этой территории, предоставлены в аренду или в безвозмездное пользование в соответствии с земельным законодательством. При этом срок действия его прав на земельный участок составляет на день заключения договора о комплексном развитии территории не менее чем пять лет</w:t>
            </w:r>
            <w:r w:rsidR="002D114A">
              <w:rPr>
                <w:sz w:val="20"/>
                <w:szCs w:val="20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EBF" w:rsidRPr="00F55D7A" w:rsidRDefault="000F6D4D" w:rsidP="007D4566">
            <w:pPr>
              <w:widowControl w:val="0"/>
              <w:autoSpaceDE w:val="0"/>
              <w:autoSpaceDN w:val="0"/>
              <w:adjustRightInd w:val="0"/>
              <w:ind w:firstLine="567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EBF" w:rsidRPr="00F55D7A" w:rsidRDefault="00F01C36" w:rsidP="007D4566">
            <w:pPr>
              <w:widowControl w:val="0"/>
              <w:autoSpaceDE w:val="0"/>
              <w:autoSpaceDN w:val="0"/>
              <w:adjustRightInd w:val="0"/>
              <w:ind w:firstLine="567"/>
              <w:rPr>
                <w:rFonts w:cs="Times New Roman"/>
              </w:rPr>
            </w:pPr>
            <w:r>
              <w:rPr>
                <w:rFonts w:cs="Times New Roman"/>
              </w:rPr>
              <w:t>—</w:t>
            </w:r>
          </w:p>
        </w:tc>
      </w:tr>
    </w:tbl>
    <w:p w:rsidR="00C93EBF" w:rsidRDefault="00C93EBF" w:rsidP="00C93EBF">
      <w:pPr>
        <w:pStyle w:val="ConsPlusNonformat"/>
        <w:ind w:firstLine="624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6" w:name="Par580"/>
      <w:bookmarkEnd w:id="6"/>
    </w:p>
    <w:p w:rsidR="00C93EBF" w:rsidRPr="00475BF1" w:rsidRDefault="00C93EBF" w:rsidP="00C93EBF">
      <w:pPr>
        <w:pStyle w:val="ConsPlusNonformat"/>
        <w:ind w:firstLine="62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5BF1">
        <w:rPr>
          <w:rFonts w:ascii="Times New Roman" w:hAnsi="Times New Roman" w:cs="Times New Roman"/>
          <w:b/>
          <w:sz w:val="24"/>
          <w:szCs w:val="24"/>
        </w:rPr>
        <w:t>5.   Изменение   функций    (полномочий,    обязанностей,   прав)  органов местного самоуправления,  а  также  порядка  их  реализации  в  связи  с  введением предлагаемого правового регулирования</w:t>
      </w:r>
      <w:r>
        <w:rPr>
          <w:rFonts w:ascii="Times New Roman" w:hAnsi="Times New Roman" w:cs="Times New Roman"/>
          <w:b/>
          <w:sz w:val="24"/>
          <w:szCs w:val="24"/>
        </w:rPr>
        <w:t>*</w:t>
      </w:r>
    </w:p>
    <w:tbl>
      <w:tblPr>
        <w:tblW w:w="9639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2754"/>
        <w:gridCol w:w="1701"/>
        <w:gridCol w:w="1499"/>
        <w:gridCol w:w="1984"/>
        <w:gridCol w:w="1701"/>
      </w:tblGrid>
      <w:tr w:rsidR="00C93EBF" w:rsidRPr="00F85884" w:rsidTr="007D4566"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EBF" w:rsidRPr="00F85884" w:rsidRDefault="00C93EBF" w:rsidP="007D45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bookmarkStart w:id="7" w:name="Par585"/>
            <w:bookmarkEnd w:id="7"/>
            <w:r w:rsidRPr="00F85884">
              <w:rPr>
                <w:rFonts w:cs="Times New Roman"/>
                <w:sz w:val="20"/>
                <w:szCs w:val="20"/>
              </w:rPr>
              <w:t>5.1. Наименование функции (полномочия, обязанности или права)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EBF" w:rsidRPr="00F85884" w:rsidRDefault="00C93EBF" w:rsidP="007D45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F85884">
              <w:rPr>
                <w:rFonts w:cs="Times New Roman"/>
                <w:sz w:val="20"/>
                <w:szCs w:val="20"/>
              </w:rPr>
              <w:t>5.2. Характер функции (новая / изменяемая / отменяемая)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EBF" w:rsidRPr="00F85884" w:rsidRDefault="00C93EBF" w:rsidP="007D45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F85884">
              <w:rPr>
                <w:rFonts w:cs="Times New Roman"/>
                <w:sz w:val="20"/>
                <w:szCs w:val="20"/>
              </w:rPr>
              <w:t xml:space="preserve">5.3. </w:t>
            </w:r>
            <w:proofErr w:type="spellStart"/>
            <w:proofErr w:type="gramStart"/>
            <w:r w:rsidRPr="00F85884">
              <w:rPr>
                <w:rFonts w:cs="Times New Roman"/>
                <w:sz w:val="20"/>
                <w:szCs w:val="20"/>
              </w:rPr>
              <w:t>Предпола-гаемый</w:t>
            </w:r>
            <w:proofErr w:type="spellEnd"/>
            <w:proofErr w:type="gramEnd"/>
            <w:r w:rsidRPr="00F85884">
              <w:rPr>
                <w:rFonts w:cs="Times New Roman"/>
                <w:sz w:val="20"/>
                <w:szCs w:val="20"/>
              </w:rPr>
              <w:t xml:space="preserve"> порядок реализации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EBF" w:rsidRPr="00F85884" w:rsidRDefault="00C93EBF" w:rsidP="007D45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F85884">
              <w:rPr>
                <w:rFonts w:cs="Times New Roman"/>
                <w:sz w:val="20"/>
                <w:szCs w:val="20"/>
              </w:rPr>
              <w:t>5.4. Оценка изменения трудовых затрат (чел./час в год), изменения численности сотрудников (чел.)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EBF" w:rsidRPr="00F85884" w:rsidRDefault="00C93EBF" w:rsidP="007D45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F85884">
              <w:rPr>
                <w:rFonts w:cs="Times New Roman"/>
                <w:sz w:val="20"/>
                <w:szCs w:val="20"/>
              </w:rPr>
              <w:t>5.5. Оценка изменения потребностей в других ресурсах</w:t>
            </w:r>
          </w:p>
        </w:tc>
      </w:tr>
      <w:tr w:rsidR="00C93EBF" w:rsidRPr="000F6D4D" w:rsidTr="007D4566"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EBF" w:rsidRPr="000F6D4D" w:rsidRDefault="00F01C36" w:rsidP="007D4566">
            <w:pPr>
              <w:widowControl w:val="0"/>
              <w:autoSpaceDE w:val="0"/>
              <w:autoSpaceDN w:val="0"/>
              <w:adjustRightInd w:val="0"/>
              <w:outlineLvl w:val="3"/>
              <w:rPr>
                <w:rFonts w:cs="Times New Roman"/>
                <w:sz w:val="20"/>
                <w:szCs w:val="20"/>
              </w:rPr>
            </w:pPr>
            <w:bookmarkStart w:id="8" w:name="Par590"/>
            <w:bookmarkEnd w:id="8"/>
            <w:r w:rsidRPr="000F6D4D">
              <w:rPr>
                <w:sz w:val="20"/>
                <w:szCs w:val="20"/>
              </w:rPr>
              <w:t>Предлагаемое правовое регулирование не приведет к изменению функций (полномочий, обязанностей, прав) органов местного самоуправления, а также порядка их реализации</w:t>
            </w:r>
          </w:p>
        </w:tc>
      </w:tr>
    </w:tbl>
    <w:p w:rsidR="00C93EBF" w:rsidRPr="000D581C" w:rsidRDefault="00C93EBF" w:rsidP="00C93EBF">
      <w:pPr>
        <w:widowControl w:val="0"/>
        <w:autoSpaceDE w:val="0"/>
        <w:autoSpaceDN w:val="0"/>
        <w:adjustRightInd w:val="0"/>
        <w:ind w:firstLine="567"/>
        <w:jc w:val="both"/>
        <w:rPr>
          <w:rFonts w:cs="Times New Roman"/>
        </w:rPr>
      </w:pPr>
    </w:p>
    <w:p w:rsidR="00C93EBF" w:rsidRPr="002604DC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9" w:name="Par613"/>
      <w:bookmarkEnd w:id="9"/>
      <w:r w:rsidRPr="002604DC">
        <w:rPr>
          <w:rFonts w:ascii="Times New Roman" w:hAnsi="Times New Roman" w:cs="Times New Roman"/>
          <w:b/>
          <w:sz w:val="24"/>
          <w:szCs w:val="24"/>
        </w:rPr>
        <w:t xml:space="preserve">6. Оценка дополнительных расходов (доходов) бюджета </w:t>
      </w:r>
      <w:r>
        <w:rPr>
          <w:rFonts w:ascii="Times New Roman" w:hAnsi="Times New Roman" w:cs="Times New Roman"/>
          <w:b/>
          <w:sz w:val="24"/>
          <w:szCs w:val="24"/>
        </w:rPr>
        <w:t>городского округа Электросталь Московской области</w:t>
      </w:r>
      <w:r w:rsidRPr="002604DC">
        <w:rPr>
          <w:rFonts w:ascii="Times New Roman" w:hAnsi="Times New Roman" w:cs="Times New Roman"/>
          <w:b/>
          <w:sz w:val="24"/>
          <w:szCs w:val="24"/>
        </w:rPr>
        <w:t>, связанных с введением предлагаемого правовогорегулирования</w:t>
      </w:r>
    </w:p>
    <w:tbl>
      <w:tblPr>
        <w:tblW w:w="9781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2552"/>
        <w:gridCol w:w="5245"/>
        <w:gridCol w:w="1984"/>
      </w:tblGrid>
      <w:tr w:rsidR="00C93EBF" w:rsidRPr="00F85884" w:rsidTr="007D4566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EBF" w:rsidRPr="00F85884" w:rsidRDefault="00C93EBF" w:rsidP="007D45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F85884">
              <w:rPr>
                <w:rFonts w:cs="Times New Roman"/>
                <w:sz w:val="20"/>
                <w:szCs w:val="20"/>
              </w:rPr>
              <w:t xml:space="preserve">6.1. Наименование функции (полномочия, обязанности или права) (в соответствии с </w:t>
            </w:r>
            <w:hyperlink w:anchor="Par585" w:history="1">
              <w:r w:rsidRPr="00F85884">
                <w:rPr>
                  <w:rFonts w:cs="Times New Roman"/>
                  <w:sz w:val="20"/>
                  <w:szCs w:val="20"/>
                </w:rPr>
                <w:t>пунктом 5.1</w:t>
              </w:r>
            </w:hyperlink>
            <w:r w:rsidRPr="00F85884"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EBF" w:rsidRPr="00F85884" w:rsidRDefault="00C93EBF" w:rsidP="007D45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F85884">
              <w:rPr>
                <w:rFonts w:cs="Times New Roman"/>
                <w:sz w:val="20"/>
                <w:szCs w:val="20"/>
              </w:rPr>
              <w:t>6.2. Виды расходов (возможных поступлений) бюджета городского округа Электросталь Московской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EBF" w:rsidRDefault="00C93EBF" w:rsidP="007D45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F85884">
              <w:rPr>
                <w:rFonts w:cs="Times New Roman"/>
                <w:sz w:val="20"/>
                <w:szCs w:val="20"/>
              </w:rPr>
              <w:t xml:space="preserve">6.3. Количественная оценка расходов и возможных поступлений, </w:t>
            </w:r>
          </w:p>
          <w:p w:rsidR="00C93EBF" w:rsidRPr="00F85884" w:rsidRDefault="00C93EBF" w:rsidP="007D45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тыс</w:t>
            </w:r>
            <w:r w:rsidRPr="00F85884">
              <w:rPr>
                <w:rFonts w:cs="Times New Roman"/>
                <w:sz w:val="20"/>
                <w:szCs w:val="20"/>
              </w:rPr>
              <w:t>. рублей</w:t>
            </w:r>
          </w:p>
        </w:tc>
      </w:tr>
      <w:tr w:rsidR="00C93EBF" w:rsidRPr="000D581C" w:rsidTr="007D4566">
        <w:trPr>
          <w:trHeight w:val="28"/>
        </w:trPr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EBF" w:rsidRPr="000D581C" w:rsidRDefault="00F01C36" w:rsidP="007D4566">
            <w:pPr>
              <w:widowControl w:val="0"/>
              <w:autoSpaceDE w:val="0"/>
              <w:autoSpaceDN w:val="0"/>
              <w:adjustRightInd w:val="0"/>
              <w:ind w:firstLine="567"/>
              <w:outlineLvl w:val="3"/>
              <w:rPr>
                <w:rFonts w:cs="Times New Roman"/>
              </w:rPr>
            </w:pPr>
            <w:bookmarkStart w:id="10" w:name="Par620"/>
            <w:bookmarkEnd w:id="10"/>
            <w:r w:rsidRPr="007453D3">
              <w:rPr>
                <w:rFonts w:cs="Times New Roman"/>
                <w:sz w:val="22"/>
              </w:rPr>
              <w:t>Администрация городского округа Электросталь Московской области</w:t>
            </w:r>
          </w:p>
        </w:tc>
      </w:tr>
      <w:tr w:rsidR="00E94294" w:rsidRPr="000D581C" w:rsidTr="00E94294">
        <w:trPr>
          <w:trHeight w:val="852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4294" w:rsidRPr="000D581C" w:rsidRDefault="00E94294" w:rsidP="007D4566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>
              <w:rPr>
                <w:rFonts w:cs="Times New Roman"/>
              </w:rPr>
              <w:t>Выявление самовольного объекта путем обхода (объезда)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4294" w:rsidRPr="000D581C" w:rsidRDefault="00E94294" w:rsidP="007D4566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 w:rsidRPr="000D581C">
              <w:rPr>
                <w:rFonts w:cs="Times New Roman"/>
              </w:rPr>
              <w:t>Периодические расходы (от 1 до N) за период ____ гг.: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4294" w:rsidRPr="000D581C" w:rsidRDefault="00E94294" w:rsidP="007D4566">
            <w:pPr>
              <w:widowControl w:val="0"/>
              <w:autoSpaceDE w:val="0"/>
              <w:autoSpaceDN w:val="0"/>
              <w:adjustRightInd w:val="0"/>
              <w:ind w:firstLine="567"/>
              <w:rPr>
                <w:rFonts w:cs="Times New Roman"/>
              </w:rPr>
            </w:pPr>
          </w:p>
        </w:tc>
      </w:tr>
      <w:tr w:rsidR="00E94294" w:rsidRPr="000D581C" w:rsidTr="00E94294">
        <w:trPr>
          <w:trHeight w:val="641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4294" w:rsidRPr="000D581C" w:rsidRDefault="00E94294" w:rsidP="007D4566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Подготовка решения о сносе объекта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4294" w:rsidRPr="000D581C" w:rsidRDefault="00E94294" w:rsidP="007D4566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 w:rsidRPr="000D581C">
              <w:rPr>
                <w:rFonts w:cs="Times New Roman"/>
              </w:rPr>
              <w:t>Единовременные расходы (от 1 до N) в ____ г.:</w:t>
            </w:r>
            <w:r>
              <w:rPr>
                <w:rFonts w:cs="Times New Roman"/>
              </w:rPr>
              <w:t xml:space="preserve"> (в случае выявления)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4294" w:rsidRPr="000D581C" w:rsidRDefault="00E94294" w:rsidP="007D4566">
            <w:pPr>
              <w:widowControl w:val="0"/>
              <w:autoSpaceDE w:val="0"/>
              <w:autoSpaceDN w:val="0"/>
              <w:adjustRightInd w:val="0"/>
              <w:ind w:firstLine="567"/>
              <w:rPr>
                <w:rFonts w:cs="Times New Roman"/>
              </w:rPr>
            </w:pPr>
          </w:p>
        </w:tc>
      </w:tr>
      <w:tr w:rsidR="00E94294" w:rsidRPr="000D581C" w:rsidTr="00E9429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4294" w:rsidRPr="000D581C" w:rsidRDefault="00E94294" w:rsidP="00E94294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Снос самовольного объекта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4294" w:rsidRPr="000D581C" w:rsidRDefault="00E94294" w:rsidP="007D4566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 w:rsidRPr="000D581C">
              <w:rPr>
                <w:rFonts w:cs="Times New Roman"/>
              </w:rPr>
              <w:t>Периодические расходы</w:t>
            </w:r>
            <w:r>
              <w:rPr>
                <w:rFonts w:cs="Times New Roman"/>
              </w:rPr>
              <w:t xml:space="preserve"> (от 1 до N) за период ____ гг. (в случае выявления)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4294" w:rsidRPr="000D581C" w:rsidRDefault="00E94294" w:rsidP="007D4566">
            <w:pPr>
              <w:widowControl w:val="0"/>
              <w:autoSpaceDE w:val="0"/>
              <w:autoSpaceDN w:val="0"/>
              <w:adjustRightInd w:val="0"/>
              <w:ind w:firstLine="567"/>
              <w:rPr>
                <w:rFonts w:cs="Times New Roman"/>
              </w:rPr>
            </w:pPr>
          </w:p>
        </w:tc>
      </w:tr>
      <w:tr w:rsidR="00E94294" w:rsidRPr="000D581C" w:rsidTr="00E94294">
        <w:trPr>
          <w:trHeight w:val="521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4294" w:rsidRPr="000D581C" w:rsidRDefault="00E94294" w:rsidP="00E94294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Судебные издержки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4294" w:rsidRPr="000D581C" w:rsidRDefault="00E94294" w:rsidP="007D4566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 w:rsidRPr="000D581C">
              <w:rPr>
                <w:rFonts w:cs="Times New Roman"/>
              </w:rPr>
              <w:t>Периодические расходы (от 1 до N) за период ____ гг.:</w:t>
            </w:r>
            <w:r>
              <w:rPr>
                <w:rFonts w:cs="Times New Roman"/>
              </w:rPr>
              <w:t xml:space="preserve"> (в случае выявления)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4294" w:rsidRPr="000D581C" w:rsidRDefault="00E94294" w:rsidP="007D4566">
            <w:pPr>
              <w:widowControl w:val="0"/>
              <w:autoSpaceDE w:val="0"/>
              <w:autoSpaceDN w:val="0"/>
              <w:adjustRightInd w:val="0"/>
              <w:ind w:firstLine="567"/>
              <w:rPr>
                <w:rFonts w:cs="Times New Roman"/>
              </w:rPr>
            </w:pPr>
          </w:p>
        </w:tc>
      </w:tr>
      <w:tr w:rsidR="00C93EBF" w:rsidRPr="000D581C" w:rsidTr="007D4566">
        <w:tc>
          <w:tcPr>
            <w:tcW w:w="7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EBF" w:rsidRPr="000D581C" w:rsidRDefault="00C93EBF" w:rsidP="007D4566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 w:rsidRPr="000D581C">
              <w:rPr>
                <w:rFonts w:cs="Times New Roman"/>
              </w:rPr>
              <w:t>Итого единовременные расходы за период ____ гг.: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EBF" w:rsidRPr="000D581C" w:rsidRDefault="00C93EBF" w:rsidP="007D4566">
            <w:pPr>
              <w:widowControl w:val="0"/>
              <w:autoSpaceDE w:val="0"/>
              <w:autoSpaceDN w:val="0"/>
              <w:adjustRightInd w:val="0"/>
              <w:ind w:firstLine="567"/>
              <w:rPr>
                <w:rFonts w:cs="Times New Roman"/>
              </w:rPr>
            </w:pPr>
          </w:p>
        </w:tc>
      </w:tr>
      <w:tr w:rsidR="00C93EBF" w:rsidRPr="000D581C" w:rsidTr="007D4566">
        <w:tc>
          <w:tcPr>
            <w:tcW w:w="7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EBF" w:rsidRPr="000D581C" w:rsidRDefault="00C93EBF" w:rsidP="007D4566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 w:rsidRPr="000D581C">
              <w:rPr>
                <w:rFonts w:cs="Times New Roman"/>
              </w:rPr>
              <w:t>Итого периодические расходы за период ____ гг.: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EBF" w:rsidRPr="000D581C" w:rsidRDefault="00C93EBF" w:rsidP="007D4566">
            <w:pPr>
              <w:widowControl w:val="0"/>
              <w:autoSpaceDE w:val="0"/>
              <w:autoSpaceDN w:val="0"/>
              <w:adjustRightInd w:val="0"/>
              <w:ind w:firstLine="567"/>
              <w:rPr>
                <w:rFonts w:cs="Times New Roman"/>
              </w:rPr>
            </w:pPr>
          </w:p>
        </w:tc>
      </w:tr>
      <w:tr w:rsidR="00C93EBF" w:rsidRPr="000D581C" w:rsidTr="007D4566">
        <w:tc>
          <w:tcPr>
            <w:tcW w:w="7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EBF" w:rsidRPr="000D581C" w:rsidRDefault="00C93EBF" w:rsidP="007D4566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 w:rsidRPr="000D581C">
              <w:rPr>
                <w:rFonts w:cs="Times New Roman"/>
              </w:rPr>
              <w:t>Итого возможные доходы за период ____ гг.: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EBF" w:rsidRPr="000D581C" w:rsidRDefault="00C93EBF" w:rsidP="007D4566">
            <w:pPr>
              <w:widowControl w:val="0"/>
              <w:autoSpaceDE w:val="0"/>
              <w:autoSpaceDN w:val="0"/>
              <w:adjustRightInd w:val="0"/>
              <w:ind w:firstLine="567"/>
              <w:rPr>
                <w:rFonts w:cs="Times New Roman"/>
              </w:rPr>
            </w:pPr>
          </w:p>
        </w:tc>
      </w:tr>
    </w:tbl>
    <w:p w:rsidR="001C4670" w:rsidRDefault="001C4670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93EBF" w:rsidRPr="002604DC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D581C">
        <w:rPr>
          <w:rFonts w:ascii="Times New Roman" w:hAnsi="Times New Roman" w:cs="Times New Roman"/>
          <w:sz w:val="24"/>
          <w:szCs w:val="24"/>
        </w:rPr>
        <w:t xml:space="preserve">6.4. Другие сведения о дополнительныхрасходах (доходах) </w:t>
      </w:r>
      <w:r w:rsidRPr="002604DC">
        <w:rPr>
          <w:rFonts w:ascii="Times New Roman" w:hAnsi="Times New Roman" w:cs="Times New Roman"/>
          <w:sz w:val="24"/>
          <w:szCs w:val="24"/>
        </w:rPr>
        <w:t>бюджета городского округа Электросталь Московской области, возникающих в связи свведением предлагаемого правового регулирования:</w:t>
      </w:r>
    </w:p>
    <w:p w:rsidR="00C93EBF" w:rsidRPr="002604DC" w:rsidRDefault="00E94294" w:rsidP="00E94294">
      <w:pPr>
        <w:pStyle w:val="ConsPlusNonformat"/>
        <w:ind w:firstLine="567"/>
        <w:rPr>
          <w:rFonts w:ascii="Times New Roman" w:hAnsi="Times New Roman" w:cs="Times New Roman"/>
        </w:rPr>
      </w:pPr>
      <w:r w:rsidRPr="007453D3">
        <w:rPr>
          <w:rFonts w:ascii="Times New Roman" w:hAnsi="Times New Roman" w:cs="Times New Roman"/>
          <w:sz w:val="24"/>
          <w:szCs w:val="24"/>
        </w:rPr>
        <w:t>Отсутс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7453D3">
        <w:rPr>
          <w:rFonts w:ascii="Times New Roman" w:hAnsi="Times New Roman" w:cs="Times New Roman"/>
          <w:sz w:val="24"/>
          <w:szCs w:val="24"/>
        </w:rPr>
        <w:t>вуют</w:t>
      </w:r>
    </w:p>
    <w:p w:rsidR="00E94294" w:rsidRDefault="00E94294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93EBF" w:rsidRPr="000D581C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D581C">
        <w:rPr>
          <w:rFonts w:ascii="Times New Roman" w:hAnsi="Times New Roman" w:cs="Times New Roman"/>
          <w:sz w:val="24"/>
          <w:szCs w:val="24"/>
        </w:rPr>
        <w:t>6.5. Источники данных:</w:t>
      </w:r>
    </w:p>
    <w:p w:rsidR="00C93EBF" w:rsidRPr="002604DC" w:rsidRDefault="00E94294" w:rsidP="00E94294">
      <w:pPr>
        <w:pStyle w:val="ConsPlusNonformat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Данные Комитета по строительству, архитектуре и жилищной политике Администрации городского округа Электросталь Московской области</w:t>
      </w:r>
    </w:p>
    <w:p w:rsidR="00C93EBF" w:rsidRPr="000D581C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93EBF" w:rsidRPr="002604DC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1" w:name="Par651"/>
      <w:bookmarkEnd w:id="11"/>
      <w:r w:rsidRPr="002604DC">
        <w:rPr>
          <w:rFonts w:ascii="Times New Roman" w:hAnsi="Times New Roman" w:cs="Times New Roman"/>
          <w:b/>
          <w:sz w:val="24"/>
          <w:szCs w:val="24"/>
        </w:rPr>
        <w:t>7.   Изменение    обязанностей    (ограничений)   потенциальных   адресатовпредлагаемого  правового  регулирования  и  связанные с ними дополнительныерасходы (доходы)</w:t>
      </w:r>
    </w:p>
    <w:tbl>
      <w:tblPr>
        <w:tblW w:w="9580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3619"/>
        <w:gridCol w:w="2693"/>
        <w:gridCol w:w="1701"/>
        <w:gridCol w:w="1567"/>
      </w:tblGrid>
      <w:tr w:rsidR="00C93EBF" w:rsidRPr="00F85884" w:rsidTr="002D114A"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EBF" w:rsidRPr="00F85884" w:rsidRDefault="00C93EBF" w:rsidP="007D45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F85884">
              <w:rPr>
                <w:rFonts w:cs="Times New Roman"/>
                <w:sz w:val="20"/>
                <w:szCs w:val="20"/>
              </w:rPr>
              <w:t xml:space="preserve">7.1. Группы потенциальных адресатов предлагаемого правового регулирования (в соответствии с </w:t>
            </w:r>
            <w:hyperlink w:anchor="Par567" w:history="1">
              <w:r w:rsidRPr="00F85884">
                <w:rPr>
                  <w:rFonts w:cs="Times New Roman"/>
                  <w:sz w:val="20"/>
                  <w:szCs w:val="20"/>
                </w:rPr>
                <w:t>пунктом. 4.1</w:t>
              </w:r>
            </w:hyperlink>
            <w:r w:rsidRPr="00F85884">
              <w:rPr>
                <w:rFonts w:cs="Times New Roman"/>
                <w:sz w:val="20"/>
                <w:szCs w:val="20"/>
              </w:rPr>
              <w:t xml:space="preserve"> сводного отчета)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EBF" w:rsidRPr="00F85884" w:rsidRDefault="00C93EBF" w:rsidP="007D45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F85884">
              <w:rPr>
                <w:rFonts w:cs="Times New Roman"/>
                <w:sz w:val="20"/>
                <w:szCs w:val="20"/>
              </w:rPr>
              <w:t>12. Новые обязанности и ограничения, изменения существующих обязанностей и ограничений, вводимые предлагаемым правовым регулированием (с указанием соответствующих положений проекта нормативного правового акта)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EBF" w:rsidRPr="00F85884" w:rsidRDefault="00C93EBF" w:rsidP="007D45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F85884">
              <w:rPr>
                <w:rFonts w:cs="Times New Roman"/>
                <w:sz w:val="20"/>
                <w:szCs w:val="20"/>
              </w:rPr>
              <w:t>7.3. Описание расходов и возможных доходов, связанных с введением предлагаемого правового регулирования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EBF" w:rsidRDefault="00C93EBF" w:rsidP="007D45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F85884">
              <w:rPr>
                <w:rFonts w:cs="Times New Roman"/>
                <w:sz w:val="20"/>
                <w:szCs w:val="20"/>
              </w:rPr>
              <w:t>7.4. Количественная оценка,</w:t>
            </w:r>
          </w:p>
          <w:p w:rsidR="00C93EBF" w:rsidRPr="00F85884" w:rsidRDefault="00C93EBF" w:rsidP="007D45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тыс</w:t>
            </w:r>
            <w:r w:rsidRPr="00F85884">
              <w:rPr>
                <w:rFonts w:cs="Times New Roman"/>
                <w:sz w:val="20"/>
                <w:szCs w:val="20"/>
              </w:rPr>
              <w:t>. рублей</w:t>
            </w:r>
          </w:p>
        </w:tc>
      </w:tr>
      <w:tr w:rsidR="00E94294" w:rsidRPr="007F6F7E" w:rsidTr="002D114A">
        <w:trPr>
          <w:trHeight w:val="893"/>
        </w:trPr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4294" w:rsidRPr="001C4670" w:rsidRDefault="002D114A" w:rsidP="00E94294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0F6D4D">
              <w:rPr>
                <w:sz w:val="20"/>
                <w:szCs w:val="20"/>
              </w:rPr>
              <w:t>Правообладатель – физическое или юридическое лицо, являющееся правообладателем земельных участков и (или) объектов недвижимого имущества, расположенных в границах территории, предполагаемой к комплексному развитию, в том числе лицо, которому земельные участки, находящиеся в государственной или муниципальной собственности и расположенные в границах этой территории, предоставлены в аренду или в безвозмездное пользование в соответствии с земельным законодательством. При этом срок действия его прав на земельный участок составляет на день заключения договора о комплексном развитии территории не менее чем пять лет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4294" w:rsidRPr="001C4670" w:rsidRDefault="00E94294" w:rsidP="007D4566">
            <w:pPr>
              <w:widowControl w:val="0"/>
              <w:autoSpaceDE w:val="0"/>
              <w:autoSpaceDN w:val="0"/>
              <w:adjustRightInd w:val="0"/>
              <w:ind w:firstLine="567"/>
              <w:rPr>
                <w:rFonts w:cs="Times New Roman"/>
                <w:sz w:val="20"/>
                <w:szCs w:val="20"/>
              </w:rPr>
            </w:pPr>
            <w:r w:rsidRPr="001C4670">
              <w:rPr>
                <w:rFonts w:cs="Times New Roman"/>
                <w:sz w:val="20"/>
                <w:szCs w:val="20"/>
              </w:rPr>
              <w:t>Отсутствуют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4294" w:rsidRPr="001C4670" w:rsidRDefault="00E94294" w:rsidP="007D4566">
            <w:pPr>
              <w:widowControl w:val="0"/>
              <w:autoSpaceDE w:val="0"/>
              <w:autoSpaceDN w:val="0"/>
              <w:adjustRightInd w:val="0"/>
              <w:ind w:firstLine="567"/>
              <w:rPr>
                <w:rFonts w:cs="Times New Roman"/>
                <w:sz w:val="20"/>
                <w:szCs w:val="20"/>
              </w:rPr>
            </w:pPr>
            <w:r w:rsidRPr="001C4670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4294" w:rsidRPr="001C4670" w:rsidRDefault="00E94294" w:rsidP="007D4566">
            <w:pPr>
              <w:widowControl w:val="0"/>
              <w:autoSpaceDE w:val="0"/>
              <w:autoSpaceDN w:val="0"/>
              <w:adjustRightInd w:val="0"/>
              <w:ind w:firstLine="567"/>
              <w:rPr>
                <w:rFonts w:cs="Times New Roman"/>
                <w:sz w:val="20"/>
                <w:szCs w:val="20"/>
              </w:rPr>
            </w:pPr>
            <w:r w:rsidRPr="001C4670">
              <w:rPr>
                <w:rFonts w:cs="Times New Roman"/>
                <w:sz w:val="20"/>
                <w:szCs w:val="20"/>
              </w:rPr>
              <w:t>-</w:t>
            </w:r>
          </w:p>
        </w:tc>
      </w:tr>
    </w:tbl>
    <w:p w:rsidR="00E94294" w:rsidRDefault="00E94294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93EBF" w:rsidRPr="000D581C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D581C">
        <w:rPr>
          <w:rFonts w:ascii="Times New Roman" w:hAnsi="Times New Roman" w:cs="Times New Roman"/>
          <w:sz w:val="24"/>
          <w:szCs w:val="24"/>
        </w:rPr>
        <w:lastRenderedPageBreak/>
        <w:t xml:space="preserve">7.5. Издержки и </w:t>
      </w:r>
      <w:r w:rsidR="00E94294" w:rsidRPr="000D581C">
        <w:rPr>
          <w:rFonts w:ascii="Times New Roman" w:hAnsi="Times New Roman" w:cs="Times New Roman"/>
          <w:sz w:val="24"/>
          <w:szCs w:val="24"/>
        </w:rPr>
        <w:t>выгоды адресатов</w:t>
      </w:r>
      <w:r w:rsidRPr="000D581C">
        <w:rPr>
          <w:rFonts w:ascii="Times New Roman" w:hAnsi="Times New Roman" w:cs="Times New Roman"/>
          <w:sz w:val="24"/>
          <w:szCs w:val="24"/>
        </w:rPr>
        <w:t xml:space="preserve">  предлагаемого  правового  регулирования</w:t>
      </w:r>
      <w:proofErr w:type="gramStart"/>
      <w:r w:rsidRPr="000D581C">
        <w:rPr>
          <w:rFonts w:ascii="Times New Roman" w:hAnsi="Times New Roman" w:cs="Times New Roman"/>
          <w:sz w:val="24"/>
          <w:szCs w:val="24"/>
        </w:rPr>
        <w:t>,н</w:t>
      </w:r>
      <w:proofErr w:type="gramEnd"/>
      <w:r w:rsidRPr="000D581C">
        <w:rPr>
          <w:rFonts w:ascii="Times New Roman" w:hAnsi="Times New Roman" w:cs="Times New Roman"/>
          <w:sz w:val="24"/>
          <w:szCs w:val="24"/>
        </w:rPr>
        <w:t>е поддающиеся количественной оценке:</w:t>
      </w:r>
    </w:p>
    <w:p w:rsidR="00E94294" w:rsidRPr="002D114A" w:rsidRDefault="002D114A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114A">
        <w:rPr>
          <w:rFonts w:ascii="Times New Roman" w:hAnsi="Times New Roman" w:cs="Times New Roman"/>
          <w:sz w:val="24"/>
          <w:szCs w:val="24"/>
        </w:rPr>
        <w:t>Заключение Договора, Дополнительного соглашения, Соглашения о расторжении Договора осуществляется без взимания платы.</w:t>
      </w:r>
    </w:p>
    <w:p w:rsidR="002D114A" w:rsidRDefault="002D114A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93EBF" w:rsidRPr="000D581C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D581C">
        <w:rPr>
          <w:rFonts w:ascii="Times New Roman" w:hAnsi="Times New Roman" w:cs="Times New Roman"/>
          <w:sz w:val="24"/>
          <w:szCs w:val="24"/>
        </w:rPr>
        <w:t>7.6. Источники данных:</w:t>
      </w:r>
    </w:p>
    <w:p w:rsidR="00E94294" w:rsidRPr="002604DC" w:rsidRDefault="00E94294" w:rsidP="00E94294">
      <w:pPr>
        <w:pStyle w:val="ConsPlusNonformat"/>
        <w:ind w:firstLine="567"/>
        <w:jc w:val="both"/>
        <w:rPr>
          <w:rFonts w:ascii="Times New Roman" w:hAnsi="Times New Roman" w:cs="Times New Roman"/>
        </w:rPr>
      </w:pPr>
      <w:bookmarkStart w:id="12" w:name="Par682"/>
      <w:bookmarkEnd w:id="12"/>
      <w:r>
        <w:rPr>
          <w:rFonts w:ascii="Times New Roman" w:hAnsi="Times New Roman" w:cs="Times New Roman"/>
          <w:sz w:val="24"/>
          <w:szCs w:val="24"/>
        </w:rPr>
        <w:t>Данные Комитета по строительству, архитектуре и жилищной политике Администрации городского округа Электросталь Московской области.</w:t>
      </w:r>
    </w:p>
    <w:p w:rsidR="00E94294" w:rsidRDefault="00E94294" w:rsidP="00C93EBF">
      <w:pPr>
        <w:pStyle w:val="ConsPlusNonformat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93EBF" w:rsidRPr="000F24D7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Pr="000F24D7">
        <w:rPr>
          <w:rFonts w:ascii="Times New Roman" w:hAnsi="Times New Roman" w:cs="Times New Roman"/>
          <w:b/>
          <w:sz w:val="24"/>
          <w:szCs w:val="24"/>
        </w:rPr>
        <w:t>. Оценкарисковнеблагоприятныхпоследствийпримененияпредлагаемого правового регулирования</w:t>
      </w:r>
    </w:p>
    <w:tbl>
      <w:tblPr>
        <w:tblW w:w="9639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2410"/>
        <w:gridCol w:w="2409"/>
        <w:gridCol w:w="2410"/>
        <w:gridCol w:w="2410"/>
      </w:tblGrid>
      <w:tr w:rsidR="00C93EBF" w:rsidRPr="00F85884" w:rsidTr="007D456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EBF" w:rsidRPr="00DC1FBA" w:rsidRDefault="00C93EBF" w:rsidP="007D4566">
            <w:pPr>
              <w:pStyle w:val="ConsPlusNormal"/>
              <w:ind w:firstLine="567"/>
              <w:jc w:val="center"/>
              <w:rPr>
                <w:rFonts w:ascii="Times New Roman" w:hAnsi="Times New Roman" w:cs="Times New Roman"/>
              </w:rPr>
            </w:pPr>
            <w:r w:rsidRPr="00DC1FBA">
              <w:rPr>
                <w:rFonts w:ascii="Times New Roman" w:hAnsi="Times New Roman" w:cs="Times New Roman"/>
              </w:rPr>
              <w:t>8.1. Виды рисков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EBF" w:rsidRPr="00DC1FBA" w:rsidRDefault="00C93EBF" w:rsidP="007D456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1FBA">
              <w:rPr>
                <w:rFonts w:ascii="Times New Roman" w:hAnsi="Times New Roman" w:cs="Times New Roman"/>
              </w:rPr>
              <w:t>8.2. Оценка вероятности наступления неблагоприятных последствий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EBF" w:rsidRPr="00DC1FBA" w:rsidRDefault="00C93EBF" w:rsidP="007D4566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DC1FBA">
              <w:rPr>
                <w:rFonts w:ascii="Times New Roman" w:hAnsi="Times New Roman" w:cs="Times New Roman"/>
              </w:rPr>
              <w:t>8.3. Методы контроля рисков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EBF" w:rsidRPr="00DC1FBA" w:rsidRDefault="00C93EBF" w:rsidP="007D456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1FBA">
              <w:rPr>
                <w:rFonts w:ascii="Times New Roman" w:hAnsi="Times New Roman" w:cs="Times New Roman"/>
              </w:rPr>
              <w:t>8.4. Степень контроля рисков (полный / частичный / отсутствует)</w:t>
            </w:r>
          </w:p>
        </w:tc>
      </w:tr>
      <w:tr w:rsidR="00C93EBF" w:rsidRPr="007A074D" w:rsidTr="007D456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EBF" w:rsidRPr="00DC1FBA" w:rsidRDefault="002D114A" w:rsidP="00E9429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EBF" w:rsidRPr="00DC1FBA" w:rsidRDefault="002D114A" w:rsidP="00E9429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EBF" w:rsidRPr="00DC1FBA" w:rsidRDefault="002D114A" w:rsidP="00E9429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D114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EBF" w:rsidRPr="00DC1FBA" w:rsidRDefault="002D114A" w:rsidP="007D4566">
            <w:pPr>
              <w:pStyle w:val="ConsPlusNormal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C93EBF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94294" w:rsidRDefault="00C93EBF" w:rsidP="00E94294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7A074D">
        <w:rPr>
          <w:rFonts w:ascii="Times New Roman" w:hAnsi="Times New Roman" w:cs="Times New Roman"/>
          <w:sz w:val="24"/>
          <w:szCs w:val="24"/>
        </w:rPr>
        <w:t>.5. Источники данных:</w:t>
      </w:r>
    </w:p>
    <w:p w:rsidR="00E94294" w:rsidRPr="002604DC" w:rsidRDefault="00E94294" w:rsidP="00E94294">
      <w:pPr>
        <w:pStyle w:val="ConsPlusNonformat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Данные Комитета по строительству, архитектуре и жилищной политике Администрации городского округа Электросталь Московской области</w:t>
      </w:r>
    </w:p>
    <w:p w:rsidR="00C93EBF" w:rsidRPr="007A074D" w:rsidRDefault="00C93EBF" w:rsidP="00E94294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93EBF" w:rsidRPr="000F24D7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3" w:name="Par702"/>
      <w:bookmarkStart w:id="14" w:name="Par741"/>
      <w:bookmarkEnd w:id="13"/>
      <w:bookmarkEnd w:id="14"/>
      <w:r>
        <w:rPr>
          <w:rFonts w:ascii="Times New Roman" w:hAnsi="Times New Roman" w:cs="Times New Roman"/>
          <w:b/>
          <w:sz w:val="24"/>
          <w:szCs w:val="24"/>
        </w:rPr>
        <w:t>9.</w:t>
      </w:r>
      <w:r w:rsidRPr="000F24D7">
        <w:rPr>
          <w:rFonts w:ascii="Times New Roman" w:hAnsi="Times New Roman" w:cs="Times New Roman"/>
          <w:b/>
          <w:sz w:val="24"/>
          <w:szCs w:val="24"/>
        </w:rPr>
        <w:t xml:space="preserve">  Оценка  необходимости  установления  переходного  периода  и (или) отсрочки  вступленияв силунормативного правового акта либо необходимость распространения  предлагаемого  правового  регулирования на ранее возникшие отношения</w:t>
      </w:r>
    </w:p>
    <w:p w:rsidR="001C4670" w:rsidRDefault="001C4670" w:rsidP="000A6F1E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A6F1E" w:rsidRDefault="00C93EBF" w:rsidP="000A6F1E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Pr="007A074D">
        <w:rPr>
          <w:rFonts w:ascii="Times New Roman" w:hAnsi="Times New Roman" w:cs="Times New Roman"/>
          <w:sz w:val="24"/>
          <w:szCs w:val="24"/>
        </w:rPr>
        <w:t>.1.  Предполагаемая  дата  вступления  в  силу нормативного правовогоакта:</w:t>
      </w:r>
    </w:p>
    <w:p w:rsidR="00C93EBF" w:rsidRPr="008E1956" w:rsidRDefault="000A6F1E" w:rsidP="000A6F1E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Май 2018 года</w:t>
      </w:r>
    </w:p>
    <w:p w:rsidR="00C93EBF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93EBF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9.2.  Необходимость </w:t>
      </w:r>
      <w:r w:rsidRPr="007A074D">
        <w:rPr>
          <w:rFonts w:ascii="Times New Roman" w:hAnsi="Times New Roman" w:cs="Times New Roman"/>
          <w:sz w:val="24"/>
          <w:szCs w:val="24"/>
        </w:rPr>
        <w:t xml:space="preserve">установленияпереходногопериодаи (или) отсрочкивведения предлагаемого правового регулирования: </w:t>
      </w:r>
      <w:r w:rsidRPr="000F24D7">
        <w:rPr>
          <w:rFonts w:ascii="Times New Roman" w:hAnsi="Times New Roman" w:cs="Times New Roman"/>
          <w:sz w:val="24"/>
          <w:szCs w:val="24"/>
          <w:u w:val="single"/>
        </w:rPr>
        <w:t>нет</w:t>
      </w:r>
    </w:p>
    <w:p w:rsidR="00C93EBF" w:rsidRPr="007A074D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7A074D">
        <w:rPr>
          <w:rFonts w:ascii="Times New Roman" w:hAnsi="Times New Roman" w:cs="Times New Roman"/>
          <w:sz w:val="24"/>
          <w:szCs w:val="24"/>
        </w:rPr>
        <w:t xml:space="preserve">рок переходного периода: </w:t>
      </w:r>
      <w:r w:rsidR="000A6F1E">
        <w:rPr>
          <w:rFonts w:ascii="Times New Roman" w:hAnsi="Times New Roman" w:cs="Times New Roman"/>
          <w:sz w:val="24"/>
          <w:szCs w:val="24"/>
        </w:rPr>
        <w:t>0</w:t>
      </w:r>
      <w:r w:rsidRPr="007A074D">
        <w:rPr>
          <w:rFonts w:ascii="Times New Roman" w:hAnsi="Times New Roman" w:cs="Times New Roman"/>
          <w:sz w:val="24"/>
          <w:szCs w:val="24"/>
        </w:rPr>
        <w:t xml:space="preserve">  дней с момента принятия проекта</w:t>
      </w:r>
      <w:r>
        <w:rPr>
          <w:rFonts w:ascii="Times New Roman" w:hAnsi="Times New Roman" w:cs="Times New Roman"/>
          <w:sz w:val="24"/>
          <w:szCs w:val="24"/>
        </w:rPr>
        <w:t xml:space="preserve"> нормативного правового акта.</w:t>
      </w:r>
    </w:p>
    <w:p w:rsidR="00C93EBF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93EBF" w:rsidRPr="000F24D7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9.3. </w:t>
      </w:r>
      <w:r w:rsidRPr="007A074D">
        <w:rPr>
          <w:rFonts w:ascii="Times New Roman" w:hAnsi="Times New Roman" w:cs="Times New Roman"/>
          <w:sz w:val="24"/>
          <w:szCs w:val="24"/>
        </w:rPr>
        <w:t>Необходимость</w:t>
      </w:r>
      <w:r>
        <w:rPr>
          <w:rFonts w:ascii="Times New Roman" w:hAnsi="Times New Roman" w:cs="Times New Roman"/>
          <w:sz w:val="24"/>
          <w:szCs w:val="24"/>
        </w:rPr>
        <w:t xml:space="preserve"> распространения </w:t>
      </w:r>
      <w:r w:rsidRPr="007A074D">
        <w:rPr>
          <w:rFonts w:ascii="Times New Roman" w:hAnsi="Times New Roman" w:cs="Times New Roman"/>
          <w:sz w:val="24"/>
          <w:szCs w:val="24"/>
        </w:rPr>
        <w:t xml:space="preserve">предлагаемого правовогорегулирования на ранее возникшие отношения: </w:t>
      </w:r>
      <w:r w:rsidR="000A6F1E">
        <w:rPr>
          <w:rFonts w:ascii="Times New Roman" w:hAnsi="Times New Roman" w:cs="Times New Roman"/>
          <w:sz w:val="24"/>
          <w:szCs w:val="24"/>
          <w:u w:val="single"/>
        </w:rPr>
        <w:t>есть</w:t>
      </w:r>
      <w:proofErr w:type="gramStart"/>
      <w:r w:rsidR="000A6F1E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0F24D7">
        <w:rPr>
          <w:rFonts w:ascii="Times New Roman" w:hAnsi="Times New Roman" w:cs="Times New Roman"/>
          <w:sz w:val="24"/>
          <w:szCs w:val="24"/>
          <w:u w:val="single"/>
        </w:rPr>
        <w:t>.</w:t>
      </w:r>
      <w:proofErr w:type="gramEnd"/>
    </w:p>
    <w:p w:rsidR="002D114A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A074D">
        <w:rPr>
          <w:rFonts w:ascii="Times New Roman" w:hAnsi="Times New Roman" w:cs="Times New Roman"/>
          <w:sz w:val="24"/>
          <w:szCs w:val="24"/>
        </w:rPr>
        <w:t xml:space="preserve">Период распространения на ранее возникшие отношения: </w:t>
      </w:r>
      <w:r w:rsidR="000A6F1E">
        <w:rPr>
          <w:rFonts w:ascii="Times New Roman" w:hAnsi="Times New Roman" w:cs="Times New Roman"/>
          <w:sz w:val="24"/>
          <w:szCs w:val="24"/>
        </w:rPr>
        <w:t xml:space="preserve">распространяется на все </w:t>
      </w:r>
      <w:r w:rsidR="002D114A">
        <w:rPr>
          <w:rFonts w:ascii="Times New Roman" w:hAnsi="Times New Roman" w:cs="Times New Roman"/>
          <w:sz w:val="24"/>
          <w:szCs w:val="24"/>
        </w:rPr>
        <w:t>земельные участки, расположенные в территориальной зоне КУРТ, согласно карте градостроительного зонирования Правил землепользования и застройки городского округа Электросталь Московской области.</w:t>
      </w:r>
    </w:p>
    <w:p w:rsidR="002D114A" w:rsidRDefault="002D114A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93EBF" w:rsidRPr="007A074D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Pr="007A074D">
        <w:rPr>
          <w:rFonts w:ascii="Times New Roman" w:hAnsi="Times New Roman" w:cs="Times New Roman"/>
          <w:sz w:val="24"/>
          <w:szCs w:val="24"/>
        </w:rPr>
        <w:t xml:space="preserve">.4. Обоснование необходимости установленияпереходного периода  </w:t>
      </w:r>
      <w:proofErr w:type="gramStart"/>
      <w:r w:rsidRPr="007A074D">
        <w:rPr>
          <w:rFonts w:ascii="Times New Roman" w:hAnsi="Times New Roman" w:cs="Times New Roman"/>
          <w:sz w:val="24"/>
          <w:szCs w:val="24"/>
        </w:rPr>
        <w:t>и(</w:t>
      </w:r>
      <w:proofErr w:type="gramEnd"/>
      <w:r w:rsidRPr="007A074D">
        <w:rPr>
          <w:rFonts w:ascii="Times New Roman" w:hAnsi="Times New Roman" w:cs="Times New Roman"/>
          <w:sz w:val="24"/>
          <w:szCs w:val="24"/>
        </w:rPr>
        <w:t>или) отсрочки вступления в силу нормативного правового акта либонеобходимость распространения предлагаемого правового регулирования наранее возникшие отношения:</w:t>
      </w:r>
    </w:p>
    <w:p w:rsidR="002D114A" w:rsidRDefault="000A6F1E" w:rsidP="002D114A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453D3">
        <w:rPr>
          <w:rFonts w:ascii="Times New Roman" w:hAnsi="Times New Roman" w:cs="Times New Roman"/>
          <w:sz w:val="24"/>
          <w:szCs w:val="24"/>
        </w:rPr>
        <w:t>Установление переходного периода и (или) отсрочки вступления в силу НПА не требуется.</w:t>
      </w:r>
      <w:r w:rsidR="002D114A">
        <w:rPr>
          <w:rFonts w:ascii="Times New Roman" w:hAnsi="Times New Roman" w:cs="Times New Roman"/>
          <w:sz w:val="24"/>
          <w:szCs w:val="24"/>
        </w:rPr>
        <w:t>Распространяется на все земельные участки, расположенные в территориальной зоне КУРТ, согласно карте градостроительного зонирования Правил землепользования и застройки городского округа Электросталь Московской области.</w:t>
      </w:r>
    </w:p>
    <w:p w:rsidR="00C93EBF" w:rsidRDefault="00C93EBF" w:rsidP="002D114A">
      <w:pPr>
        <w:pStyle w:val="ConsPlusNonformat"/>
        <w:tabs>
          <w:tab w:val="left" w:pos="142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93EBF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</w:t>
      </w:r>
      <w:r w:rsidRPr="00883BA0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Иные сведения, которые по мнению органа-разработчика, позволяют оценить обоснованность предлагаемого способа правового регулирования</w:t>
      </w:r>
    </w:p>
    <w:p w:rsidR="001C4670" w:rsidRDefault="001C4670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93EBF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10.1. Иные необходимые, по мнению орган-разработчика, сведения </w:t>
      </w:r>
    </w:p>
    <w:p w:rsidR="000A6F1E" w:rsidRDefault="000A6F1E" w:rsidP="00C93EBF">
      <w:pPr>
        <w:ind w:firstLine="567"/>
      </w:pPr>
      <w:r>
        <w:rPr>
          <w:rFonts w:cs="Times New Roman"/>
        </w:rPr>
        <w:t>Отсутствуют</w:t>
      </w:r>
    </w:p>
    <w:p w:rsidR="001C4670" w:rsidRDefault="001C4670" w:rsidP="00C93EBF">
      <w:pPr>
        <w:ind w:firstLine="567"/>
      </w:pPr>
    </w:p>
    <w:p w:rsidR="00C93EBF" w:rsidRDefault="00C93EBF" w:rsidP="00C93EBF">
      <w:pPr>
        <w:ind w:firstLine="567"/>
      </w:pPr>
      <w:r>
        <w:t>10.2</w:t>
      </w:r>
      <w:r w:rsidRPr="00FA5073">
        <w:t xml:space="preserve">. </w:t>
      </w:r>
      <w:r>
        <w:t>Источники данных:</w:t>
      </w:r>
    </w:p>
    <w:p w:rsidR="000A6F1E" w:rsidRPr="002604DC" w:rsidRDefault="000A6F1E" w:rsidP="000A6F1E">
      <w:pPr>
        <w:pStyle w:val="ConsPlusNonformat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Данные Комитета по строительству, архитектуре и жилищной политике Администрации городского округа Электросталь Московской области</w:t>
      </w:r>
    </w:p>
    <w:p w:rsidR="00C93EBF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93EBF" w:rsidRPr="000F632A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5" w:name="Par771"/>
      <w:bookmarkEnd w:id="15"/>
      <w:r w:rsidRPr="000F632A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0F632A">
        <w:rPr>
          <w:rFonts w:ascii="Times New Roman" w:hAnsi="Times New Roman" w:cs="Times New Roman"/>
          <w:b/>
          <w:sz w:val="24"/>
          <w:szCs w:val="24"/>
        </w:rPr>
        <w:t>. Информация о сроках проведения</w:t>
      </w:r>
      <w:r>
        <w:rPr>
          <w:rFonts w:ascii="Times New Roman" w:hAnsi="Times New Roman" w:cs="Times New Roman"/>
          <w:b/>
          <w:sz w:val="24"/>
          <w:szCs w:val="24"/>
        </w:rPr>
        <w:t xml:space="preserve"> публичных </w:t>
      </w:r>
      <w:r w:rsidRPr="000F632A">
        <w:rPr>
          <w:rFonts w:ascii="Times New Roman" w:hAnsi="Times New Roman" w:cs="Times New Roman"/>
          <w:b/>
          <w:sz w:val="24"/>
          <w:szCs w:val="24"/>
        </w:rPr>
        <w:t>консультаций попроекту</w:t>
      </w:r>
      <w:r>
        <w:rPr>
          <w:rFonts w:ascii="Times New Roman" w:hAnsi="Times New Roman" w:cs="Times New Roman"/>
          <w:b/>
          <w:sz w:val="24"/>
          <w:szCs w:val="24"/>
        </w:rPr>
        <w:t xml:space="preserve"> муниципального </w:t>
      </w:r>
      <w:r w:rsidRPr="000F632A">
        <w:rPr>
          <w:rFonts w:ascii="Times New Roman" w:hAnsi="Times New Roman" w:cs="Times New Roman"/>
          <w:b/>
          <w:sz w:val="24"/>
          <w:szCs w:val="24"/>
        </w:rPr>
        <w:t>нормативного правового акта и сводному отчету</w:t>
      </w:r>
      <w:r>
        <w:rPr>
          <w:rFonts w:ascii="Times New Roman" w:hAnsi="Times New Roman" w:cs="Times New Roman"/>
          <w:b/>
          <w:sz w:val="24"/>
          <w:szCs w:val="24"/>
        </w:rPr>
        <w:t>**</w:t>
      </w:r>
    </w:p>
    <w:p w:rsidR="001C4670" w:rsidRDefault="001C4670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93EBF" w:rsidRPr="007A074D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Pr="007A074D">
        <w:rPr>
          <w:rFonts w:ascii="Times New Roman" w:hAnsi="Times New Roman" w:cs="Times New Roman"/>
          <w:sz w:val="24"/>
          <w:szCs w:val="24"/>
        </w:rPr>
        <w:t>.1. Срок, в течение которого</w:t>
      </w:r>
      <w:r>
        <w:rPr>
          <w:rFonts w:ascii="Times New Roman" w:hAnsi="Times New Roman" w:cs="Times New Roman"/>
          <w:sz w:val="24"/>
          <w:szCs w:val="24"/>
        </w:rPr>
        <w:t xml:space="preserve"> органом-разработчиком</w:t>
      </w:r>
      <w:r w:rsidRPr="007A074D">
        <w:rPr>
          <w:rFonts w:ascii="Times New Roman" w:hAnsi="Times New Roman" w:cs="Times New Roman"/>
          <w:sz w:val="24"/>
          <w:szCs w:val="24"/>
        </w:rPr>
        <w:t xml:space="preserve"> принимались предложения в связи с публичнымиконсультациями по проекту</w:t>
      </w:r>
      <w:r>
        <w:rPr>
          <w:rFonts w:ascii="Times New Roman" w:hAnsi="Times New Roman" w:cs="Times New Roman"/>
          <w:sz w:val="24"/>
          <w:szCs w:val="24"/>
        </w:rPr>
        <w:t xml:space="preserve"> муниципального</w:t>
      </w:r>
      <w:r w:rsidRPr="007A074D">
        <w:rPr>
          <w:rFonts w:ascii="Times New Roman" w:hAnsi="Times New Roman" w:cs="Times New Roman"/>
          <w:sz w:val="24"/>
          <w:szCs w:val="24"/>
        </w:rPr>
        <w:t xml:space="preserve"> нормативного правового акта и сводному отчету  обоценке регулирующего воздействия:</w:t>
      </w:r>
    </w:p>
    <w:p w:rsidR="00C93EBF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начало: "</w:t>
      </w:r>
      <w:r w:rsidR="002D114A">
        <w:rPr>
          <w:rFonts w:ascii="Times New Roman" w:hAnsi="Times New Roman" w:cs="Times New Roman"/>
          <w:sz w:val="24"/>
          <w:szCs w:val="24"/>
        </w:rPr>
        <w:t>19</w:t>
      </w:r>
      <w:r>
        <w:rPr>
          <w:rFonts w:ascii="Times New Roman" w:hAnsi="Times New Roman" w:cs="Times New Roman"/>
          <w:sz w:val="24"/>
          <w:szCs w:val="24"/>
        </w:rPr>
        <w:t xml:space="preserve">" </w:t>
      </w:r>
      <w:r w:rsidR="002D114A">
        <w:rPr>
          <w:rFonts w:ascii="Times New Roman" w:hAnsi="Times New Roman" w:cs="Times New Roman"/>
          <w:sz w:val="24"/>
          <w:szCs w:val="24"/>
        </w:rPr>
        <w:t>апреля</w:t>
      </w:r>
      <w:r>
        <w:rPr>
          <w:rFonts w:ascii="Times New Roman" w:hAnsi="Times New Roman" w:cs="Times New Roman"/>
          <w:sz w:val="24"/>
          <w:szCs w:val="24"/>
        </w:rPr>
        <w:t xml:space="preserve"> 201</w:t>
      </w:r>
      <w:r w:rsidR="000A6F1E">
        <w:rPr>
          <w:rFonts w:ascii="Times New Roman" w:hAnsi="Times New Roman" w:cs="Times New Roman"/>
          <w:sz w:val="24"/>
          <w:szCs w:val="24"/>
        </w:rPr>
        <w:t xml:space="preserve">8 </w:t>
      </w:r>
      <w:r>
        <w:rPr>
          <w:rFonts w:ascii="Times New Roman" w:hAnsi="Times New Roman" w:cs="Times New Roman"/>
          <w:sz w:val="24"/>
          <w:szCs w:val="24"/>
        </w:rPr>
        <w:t>г.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</w:p>
    <w:p w:rsidR="00C93EBF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A074D">
        <w:rPr>
          <w:rFonts w:ascii="Times New Roman" w:hAnsi="Times New Roman" w:cs="Times New Roman"/>
          <w:sz w:val="24"/>
          <w:szCs w:val="24"/>
        </w:rPr>
        <w:t>окончание: "</w:t>
      </w:r>
      <w:r w:rsidR="002D114A">
        <w:rPr>
          <w:rFonts w:ascii="Times New Roman" w:hAnsi="Times New Roman" w:cs="Times New Roman"/>
          <w:sz w:val="24"/>
          <w:szCs w:val="24"/>
        </w:rPr>
        <w:t>28</w:t>
      </w:r>
      <w:r w:rsidRPr="007A074D">
        <w:rPr>
          <w:rFonts w:ascii="Times New Roman" w:hAnsi="Times New Roman" w:cs="Times New Roman"/>
          <w:sz w:val="24"/>
          <w:szCs w:val="24"/>
        </w:rPr>
        <w:t xml:space="preserve">" </w:t>
      </w:r>
      <w:r w:rsidR="000A6F1E">
        <w:rPr>
          <w:rFonts w:ascii="Times New Roman" w:hAnsi="Times New Roman" w:cs="Times New Roman"/>
          <w:sz w:val="24"/>
          <w:szCs w:val="24"/>
        </w:rPr>
        <w:t>апреля</w:t>
      </w:r>
      <w:r w:rsidRPr="007A074D">
        <w:rPr>
          <w:rFonts w:ascii="Times New Roman" w:hAnsi="Times New Roman" w:cs="Times New Roman"/>
          <w:sz w:val="24"/>
          <w:szCs w:val="24"/>
        </w:rPr>
        <w:t xml:space="preserve"> 201</w:t>
      </w:r>
      <w:r w:rsidR="000A6F1E">
        <w:rPr>
          <w:rFonts w:ascii="Times New Roman" w:hAnsi="Times New Roman" w:cs="Times New Roman"/>
          <w:sz w:val="24"/>
          <w:szCs w:val="24"/>
        </w:rPr>
        <w:t>8</w:t>
      </w:r>
      <w:r w:rsidRPr="007A074D">
        <w:rPr>
          <w:rFonts w:ascii="Times New Roman" w:hAnsi="Times New Roman" w:cs="Times New Roman"/>
          <w:sz w:val="24"/>
          <w:szCs w:val="24"/>
        </w:rPr>
        <w:t>г.</w:t>
      </w:r>
    </w:p>
    <w:p w:rsidR="00C93EBF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11F39" w:rsidRDefault="00C93EBF" w:rsidP="00611F39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11.2. Сведения об органах, организациях и представителях предпринимательского сообщества, извещенных о проведении публичных консультаций:  </w:t>
      </w:r>
      <w:r w:rsidR="001C4670">
        <w:rPr>
          <w:rFonts w:ascii="Times New Roman" w:hAnsi="Times New Roman" w:cs="Times New Roman"/>
          <w:sz w:val="24"/>
          <w:szCs w:val="24"/>
        </w:rPr>
        <w:t xml:space="preserve">Союз «Торгово-промышленная палата города Электросталь Московской области» </w:t>
      </w:r>
      <w:r w:rsidR="00611F39">
        <w:rPr>
          <w:rFonts w:ascii="Times New Roman" w:hAnsi="Times New Roman" w:cs="Times New Roman"/>
          <w:sz w:val="24"/>
          <w:szCs w:val="24"/>
        </w:rPr>
        <w:t>(письмо № 7-385исх от 18.04.2018)</w:t>
      </w:r>
    </w:p>
    <w:p w:rsidR="00C93EBF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D114A" w:rsidRDefault="002D114A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93EBF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11.3. Сведения о лицах, представивших предложения:  </w:t>
      </w:r>
    </w:p>
    <w:p w:rsidR="00C93EBF" w:rsidRPr="007A074D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11.4</w:t>
      </w:r>
      <w:r w:rsidRPr="007A074D">
        <w:rPr>
          <w:rFonts w:ascii="Times New Roman" w:hAnsi="Times New Roman" w:cs="Times New Roman"/>
          <w:sz w:val="24"/>
          <w:szCs w:val="24"/>
        </w:rPr>
        <w:t xml:space="preserve">.  Сведения о количестве замечаний и предложений, полученных в ходепубличных консультаций по проекту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Pr="007A074D">
        <w:rPr>
          <w:rFonts w:ascii="Times New Roman" w:hAnsi="Times New Roman" w:cs="Times New Roman"/>
          <w:sz w:val="24"/>
          <w:szCs w:val="24"/>
        </w:rPr>
        <w:t>нормативного правового акта</w:t>
      </w:r>
      <w:r>
        <w:rPr>
          <w:rFonts w:ascii="Times New Roman" w:hAnsi="Times New Roman" w:cs="Times New Roman"/>
          <w:sz w:val="24"/>
          <w:szCs w:val="24"/>
        </w:rPr>
        <w:t xml:space="preserve"> и сводного отчета</w:t>
      </w:r>
      <w:r w:rsidRPr="007A074D">
        <w:rPr>
          <w:rFonts w:ascii="Times New Roman" w:hAnsi="Times New Roman" w:cs="Times New Roman"/>
          <w:sz w:val="24"/>
          <w:szCs w:val="24"/>
        </w:rPr>
        <w:t>:</w:t>
      </w:r>
    </w:p>
    <w:p w:rsidR="00C93EBF" w:rsidRPr="007A074D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A074D">
        <w:rPr>
          <w:rFonts w:ascii="Times New Roman" w:hAnsi="Times New Roman" w:cs="Times New Roman"/>
          <w:sz w:val="24"/>
          <w:szCs w:val="24"/>
        </w:rPr>
        <w:t>Всего замечаний и предложений: _______</w:t>
      </w:r>
      <w:r w:rsidR="00611F39" w:rsidRPr="00611F39">
        <w:rPr>
          <w:rFonts w:ascii="Times New Roman" w:hAnsi="Times New Roman" w:cs="Times New Roman"/>
          <w:sz w:val="24"/>
          <w:szCs w:val="24"/>
          <w:u w:val="single"/>
        </w:rPr>
        <w:t>0</w:t>
      </w:r>
      <w:r w:rsidRPr="007A074D">
        <w:rPr>
          <w:rFonts w:ascii="Times New Roman" w:hAnsi="Times New Roman" w:cs="Times New Roman"/>
          <w:sz w:val="24"/>
          <w:szCs w:val="24"/>
        </w:rPr>
        <w:t>______, из них учтено:</w:t>
      </w:r>
    </w:p>
    <w:p w:rsidR="00C93EBF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A074D">
        <w:rPr>
          <w:rFonts w:ascii="Times New Roman" w:hAnsi="Times New Roman" w:cs="Times New Roman"/>
          <w:sz w:val="24"/>
          <w:szCs w:val="24"/>
        </w:rPr>
        <w:t>полностью: _____</w:t>
      </w:r>
      <w:r w:rsidR="001C4670" w:rsidRPr="001C4670">
        <w:rPr>
          <w:rFonts w:ascii="Times New Roman" w:hAnsi="Times New Roman" w:cs="Times New Roman"/>
          <w:sz w:val="24"/>
          <w:szCs w:val="24"/>
          <w:u w:val="single"/>
        </w:rPr>
        <w:t>-</w:t>
      </w:r>
      <w:r w:rsidRPr="007A074D">
        <w:rPr>
          <w:rFonts w:ascii="Times New Roman" w:hAnsi="Times New Roman" w:cs="Times New Roman"/>
          <w:sz w:val="24"/>
          <w:szCs w:val="24"/>
        </w:rPr>
        <w:t>_________, учтено частично: ____</w:t>
      </w:r>
      <w:r w:rsidR="001C4670" w:rsidRPr="001C4670">
        <w:rPr>
          <w:rFonts w:ascii="Times New Roman" w:hAnsi="Times New Roman" w:cs="Times New Roman"/>
          <w:sz w:val="24"/>
          <w:szCs w:val="24"/>
          <w:u w:val="single"/>
        </w:rPr>
        <w:t>-</w:t>
      </w:r>
      <w:r w:rsidRPr="007A074D">
        <w:rPr>
          <w:rFonts w:ascii="Times New Roman" w:hAnsi="Times New Roman" w:cs="Times New Roman"/>
          <w:sz w:val="24"/>
          <w:szCs w:val="24"/>
        </w:rPr>
        <w:t>____________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93EBF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93EBF" w:rsidRDefault="00C93EBF" w:rsidP="001C4670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Pr="007A074D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7A074D">
        <w:rPr>
          <w:rFonts w:ascii="Times New Roman" w:hAnsi="Times New Roman" w:cs="Times New Roman"/>
          <w:sz w:val="24"/>
          <w:szCs w:val="24"/>
        </w:rPr>
        <w:t>.   Полный   электронный    адрес    размещения   сводки   предложений,</w:t>
      </w:r>
      <w:r>
        <w:rPr>
          <w:rFonts w:ascii="Times New Roman" w:hAnsi="Times New Roman" w:cs="Times New Roman"/>
          <w:sz w:val="24"/>
          <w:szCs w:val="24"/>
        </w:rPr>
        <w:t xml:space="preserve"> составленной</w:t>
      </w:r>
      <w:r w:rsidRPr="007A074D">
        <w:rPr>
          <w:rFonts w:ascii="Times New Roman" w:hAnsi="Times New Roman" w:cs="Times New Roman"/>
          <w:sz w:val="24"/>
          <w:szCs w:val="24"/>
        </w:rPr>
        <w:t xml:space="preserve">   по итогампроведенияпубличныхконсультаций</w:t>
      </w:r>
      <w:r>
        <w:rPr>
          <w:rFonts w:ascii="Times New Roman" w:hAnsi="Times New Roman" w:cs="Times New Roman"/>
          <w:sz w:val="24"/>
          <w:szCs w:val="24"/>
        </w:rPr>
        <w:t xml:space="preserve"> по </w:t>
      </w:r>
      <w:r w:rsidRPr="007A074D">
        <w:rPr>
          <w:rFonts w:ascii="Times New Roman" w:hAnsi="Times New Roman" w:cs="Times New Roman"/>
          <w:sz w:val="24"/>
          <w:szCs w:val="24"/>
        </w:rPr>
        <w:t>проекту</w:t>
      </w:r>
      <w:r>
        <w:rPr>
          <w:rFonts w:ascii="Times New Roman" w:hAnsi="Times New Roman" w:cs="Times New Roman"/>
          <w:sz w:val="24"/>
          <w:szCs w:val="24"/>
        </w:rPr>
        <w:t xml:space="preserve"> муниципального </w:t>
      </w:r>
      <w:r w:rsidRPr="007A074D">
        <w:rPr>
          <w:rFonts w:ascii="Times New Roman" w:hAnsi="Times New Roman" w:cs="Times New Roman"/>
          <w:sz w:val="24"/>
          <w:szCs w:val="24"/>
        </w:rPr>
        <w:t>нормативного правового акта:</w:t>
      </w:r>
      <w:r w:rsidR="001C4670" w:rsidRPr="001C4670">
        <w:rPr>
          <w:rFonts w:ascii="Times New Roman" w:hAnsi="Times New Roman" w:cs="Times New Roman"/>
          <w:sz w:val="24"/>
          <w:szCs w:val="24"/>
        </w:rPr>
        <w:t>http://www.electrostal.ru/administratsiya/ofitsial-nye-dokumenty/otsenka-reguliruyushchego-vozdyeistviya/</w:t>
      </w:r>
    </w:p>
    <w:p w:rsidR="00C93EBF" w:rsidRPr="008E1956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E1956">
        <w:rPr>
          <w:rFonts w:ascii="Times New Roman" w:hAnsi="Times New Roman" w:cs="Times New Roman"/>
          <w:sz w:val="24"/>
          <w:szCs w:val="24"/>
        </w:rPr>
        <w:t>**  Пункт 1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8E1956">
        <w:rPr>
          <w:rFonts w:ascii="Times New Roman" w:hAnsi="Times New Roman" w:cs="Times New Roman"/>
          <w:sz w:val="24"/>
          <w:szCs w:val="24"/>
        </w:rPr>
        <w:t xml:space="preserve"> заполняется по итогам проведения публичных консультаций по проекту муниципального нормативного правового акта и сводного отчета.</w:t>
      </w:r>
    </w:p>
    <w:p w:rsidR="00C93EBF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93EBF" w:rsidRPr="007A074D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Приложение. Сводкапредложений, </w:t>
      </w:r>
      <w:r w:rsidRPr="007A074D">
        <w:rPr>
          <w:rFonts w:ascii="Times New Roman" w:hAnsi="Times New Roman" w:cs="Times New Roman"/>
          <w:sz w:val="24"/>
          <w:szCs w:val="24"/>
        </w:rPr>
        <w:t>поступивших</w:t>
      </w:r>
      <w:r>
        <w:rPr>
          <w:rFonts w:ascii="Times New Roman" w:hAnsi="Times New Roman" w:cs="Times New Roman"/>
          <w:sz w:val="24"/>
          <w:szCs w:val="24"/>
        </w:rPr>
        <w:t xml:space="preserve"> в </w:t>
      </w:r>
      <w:r w:rsidRPr="007A074D">
        <w:rPr>
          <w:rFonts w:ascii="Times New Roman" w:hAnsi="Times New Roman" w:cs="Times New Roman"/>
          <w:sz w:val="24"/>
          <w:szCs w:val="24"/>
        </w:rPr>
        <w:t xml:space="preserve">ходепубличныхконсультаций, проводившихся входе процедуры </w:t>
      </w:r>
      <w:r>
        <w:rPr>
          <w:rFonts w:ascii="Times New Roman" w:hAnsi="Times New Roman" w:cs="Times New Roman"/>
          <w:sz w:val="24"/>
          <w:szCs w:val="24"/>
        </w:rPr>
        <w:t>оценки регулирующего воздействия</w:t>
      </w:r>
      <w:r w:rsidRPr="007A074D">
        <w:rPr>
          <w:rFonts w:ascii="Times New Roman" w:hAnsi="Times New Roman" w:cs="Times New Roman"/>
          <w:sz w:val="24"/>
          <w:szCs w:val="24"/>
        </w:rPr>
        <w:t>, с указанием сведений обих учете или причинах отклонения.</w:t>
      </w:r>
    </w:p>
    <w:p w:rsidR="00C93EBF" w:rsidRPr="007A074D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11F39" w:rsidRPr="00611F39" w:rsidRDefault="00611F39" w:rsidP="00611F39">
      <w:pPr>
        <w:ind w:left="284" w:hanging="284"/>
        <w:rPr>
          <w:rFonts w:cs="Times New Roman"/>
        </w:rPr>
      </w:pPr>
      <w:r w:rsidRPr="00611F39">
        <w:rPr>
          <w:rFonts w:cs="Times New Roman"/>
        </w:rPr>
        <w:t>Заместитель Председателя Комитета по строительству,</w:t>
      </w:r>
    </w:p>
    <w:p w:rsidR="00611F39" w:rsidRPr="00611F39" w:rsidRDefault="00611F39" w:rsidP="00611F39">
      <w:pPr>
        <w:ind w:left="284" w:hanging="284"/>
        <w:rPr>
          <w:rFonts w:cs="Times New Roman"/>
        </w:rPr>
      </w:pPr>
      <w:r w:rsidRPr="00611F39">
        <w:rPr>
          <w:rFonts w:cs="Times New Roman"/>
        </w:rPr>
        <w:t xml:space="preserve">архитектуре и жилищной политике Администрации </w:t>
      </w:r>
    </w:p>
    <w:p w:rsidR="000A6F1E" w:rsidRPr="00611F39" w:rsidRDefault="00611F39" w:rsidP="00611F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11F39">
        <w:rPr>
          <w:rFonts w:ascii="Times New Roman" w:hAnsi="Times New Roman" w:cs="Times New Roman"/>
          <w:sz w:val="24"/>
          <w:szCs w:val="24"/>
        </w:rPr>
        <w:t>городского округа Электросталь Московской области</w:t>
      </w:r>
    </w:p>
    <w:p w:rsidR="00611F39" w:rsidRDefault="00611F39" w:rsidP="00611F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11F39" w:rsidRDefault="00611F39" w:rsidP="00611F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93EBF" w:rsidRDefault="00611F39" w:rsidP="00C93EBF">
      <w:pPr>
        <w:pStyle w:val="ConsPlusNonformat"/>
        <w:jc w:val="both"/>
        <w:rPr>
          <w:rFonts w:ascii="Times New Roman" w:hAnsi="Times New Roman" w:cs="Times New Roman"/>
        </w:rPr>
      </w:pPr>
      <w:bookmarkStart w:id="16" w:name="_GoBack"/>
      <w:bookmarkEnd w:id="16"/>
      <w:r>
        <w:rPr>
          <w:rFonts w:ascii="Times New Roman" w:hAnsi="Times New Roman" w:cs="Times New Roman"/>
          <w:sz w:val="24"/>
          <w:szCs w:val="24"/>
        </w:rPr>
        <w:t>Д.В. Булатов</w:t>
      </w:r>
    </w:p>
    <w:sectPr w:rsidR="00C93EBF" w:rsidSect="00611F39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4A6ADF"/>
    <w:multiLevelType w:val="hybridMultilevel"/>
    <w:tmpl w:val="5030D58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>
    <w:nsid w:val="33A91262"/>
    <w:multiLevelType w:val="hybridMultilevel"/>
    <w:tmpl w:val="F92EFAA6"/>
    <w:lvl w:ilvl="0" w:tplc="AC08563C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9094014"/>
    <w:multiLevelType w:val="multilevel"/>
    <w:tmpl w:val="E7F659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B6F4EFE"/>
    <w:multiLevelType w:val="hybridMultilevel"/>
    <w:tmpl w:val="7AEE7692"/>
    <w:lvl w:ilvl="0" w:tplc="AC08563C">
      <w:start w:val="1"/>
      <w:numFmt w:val="bullet"/>
      <w:lvlText w:val="−"/>
      <w:lvlJc w:val="left"/>
      <w:pPr>
        <w:ind w:left="163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EF37C38"/>
    <w:multiLevelType w:val="multilevel"/>
    <w:tmpl w:val="8A00B5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93EBF"/>
    <w:rsid w:val="00085909"/>
    <w:rsid w:val="000A6F1E"/>
    <w:rsid w:val="000F6D4D"/>
    <w:rsid w:val="00133CE3"/>
    <w:rsid w:val="001C4670"/>
    <w:rsid w:val="001F5BF0"/>
    <w:rsid w:val="0023472B"/>
    <w:rsid w:val="002D114A"/>
    <w:rsid w:val="00314272"/>
    <w:rsid w:val="005248DD"/>
    <w:rsid w:val="0053100A"/>
    <w:rsid w:val="00611F39"/>
    <w:rsid w:val="006864CC"/>
    <w:rsid w:val="00791A0D"/>
    <w:rsid w:val="007C6D04"/>
    <w:rsid w:val="008D68AF"/>
    <w:rsid w:val="009556CF"/>
    <w:rsid w:val="00A9045B"/>
    <w:rsid w:val="00B34969"/>
    <w:rsid w:val="00BF7DC6"/>
    <w:rsid w:val="00C93EBF"/>
    <w:rsid w:val="00D9788E"/>
    <w:rsid w:val="00E94294"/>
    <w:rsid w:val="00EE045C"/>
    <w:rsid w:val="00F01C36"/>
    <w:rsid w:val="00F76A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EBF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93EBF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C93EB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8D68A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List Paragraph"/>
    <w:basedOn w:val="a"/>
    <w:uiPriority w:val="34"/>
    <w:qFormat/>
    <w:rsid w:val="000F6D4D"/>
    <w:pPr>
      <w:ind w:left="720"/>
      <w:contextualSpacing/>
    </w:pPr>
  </w:style>
  <w:style w:type="paragraph" w:styleId="a4">
    <w:name w:val="Body Text Indent"/>
    <w:basedOn w:val="a"/>
    <w:link w:val="a5"/>
    <w:rsid w:val="00611F39"/>
    <w:pPr>
      <w:ind w:firstLine="720"/>
      <w:jc w:val="both"/>
    </w:pPr>
  </w:style>
  <w:style w:type="character" w:customStyle="1" w:styleId="a5">
    <w:name w:val="Основной текст с отступом Знак"/>
    <w:basedOn w:val="a0"/>
    <w:link w:val="a4"/>
    <w:rsid w:val="00611F39"/>
    <w:rPr>
      <w:rFonts w:ascii="Times New Roman" w:eastAsia="Times New Roman" w:hAnsi="Times New Roman" w:cs="Arial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837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11F1F328D9E87637B1AADC6F1427F6A84AC442DDF8BE8E839E42F3856CbD0EQ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9</Pages>
  <Words>3731</Words>
  <Characters>21269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veltsnn</dc:creator>
  <cp:lastModifiedBy>veltsnn</cp:lastModifiedBy>
  <cp:revision>12</cp:revision>
  <dcterms:created xsi:type="dcterms:W3CDTF">2018-03-22T09:47:00Z</dcterms:created>
  <dcterms:modified xsi:type="dcterms:W3CDTF">2018-10-24T08:44:00Z</dcterms:modified>
</cp:coreProperties>
</file>